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6EE" w:rsidRPr="002127D3" w:rsidRDefault="007D66EE" w:rsidP="002127D3">
      <w:pPr>
        <w:widowControl/>
        <w:suppressAutoHyphens w:val="0"/>
        <w:spacing w:after="200" w:line="276" w:lineRule="auto"/>
        <w:jc w:val="center"/>
        <w:rPr>
          <w:rFonts w:cs="Times New Roman"/>
          <w:b/>
          <w:sz w:val="40"/>
          <w:szCs w:val="40"/>
          <w:u w:val="single"/>
        </w:rPr>
      </w:pPr>
      <w:bookmarkStart w:id="0" w:name="_GoBack"/>
      <w:bookmarkEnd w:id="0"/>
      <w:r w:rsidRPr="002127D3">
        <w:rPr>
          <w:rFonts w:cs="Times New Roman"/>
          <w:b/>
          <w:sz w:val="40"/>
          <w:szCs w:val="40"/>
          <w:u w:val="single"/>
        </w:rPr>
        <w:t>ONLINE EDUCATION WHITE PAPER</w:t>
      </w:r>
    </w:p>
    <w:p w:rsidR="008F41E1" w:rsidRDefault="008F41E1" w:rsidP="002127D3">
      <w:pPr>
        <w:widowControl/>
        <w:suppressAutoHyphens w:val="0"/>
        <w:spacing w:after="200" w:line="276" w:lineRule="auto"/>
        <w:jc w:val="center"/>
        <w:rPr>
          <w:rFonts w:cs="Times New Roman"/>
          <w:b/>
          <w:sz w:val="32"/>
          <w:szCs w:val="32"/>
        </w:rPr>
      </w:pPr>
      <w:r>
        <w:rPr>
          <w:rFonts w:cs="Times New Roman"/>
          <w:b/>
          <w:sz w:val="32"/>
          <w:szCs w:val="32"/>
        </w:rPr>
        <w:t>JANUARY, 2012</w:t>
      </w:r>
    </w:p>
    <w:p w:rsidR="008F41E1" w:rsidRDefault="008F41E1" w:rsidP="002127D3">
      <w:pPr>
        <w:widowControl/>
        <w:suppressAutoHyphens w:val="0"/>
        <w:spacing w:after="200"/>
        <w:jc w:val="center"/>
        <w:rPr>
          <w:rFonts w:cs="Times New Roman"/>
          <w:b/>
          <w:sz w:val="32"/>
          <w:szCs w:val="32"/>
        </w:rPr>
      </w:pPr>
      <w:r>
        <w:rPr>
          <w:rFonts w:cs="Times New Roman"/>
          <w:b/>
          <w:sz w:val="32"/>
          <w:szCs w:val="32"/>
        </w:rPr>
        <w:t>Online Education White Paper Sub Committee:</w:t>
      </w:r>
    </w:p>
    <w:p w:rsidR="008F41E1" w:rsidRDefault="008F41E1" w:rsidP="002127D3">
      <w:pPr>
        <w:widowControl/>
        <w:suppressAutoHyphens w:val="0"/>
        <w:spacing w:after="200"/>
        <w:jc w:val="center"/>
        <w:rPr>
          <w:rFonts w:cs="Times New Roman"/>
          <w:b/>
          <w:sz w:val="32"/>
          <w:szCs w:val="32"/>
        </w:rPr>
      </w:pPr>
      <w:r>
        <w:rPr>
          <w:rFonts w:cs="Times New Roman"/>
          <w:b/>
          <w:sz w:val="32"/>
          <w:szCs w:val="32"/>
        </w:rPr>
        <w:t xml:space="preserve">Barry </w:t>
      </w:r>
      <w:proofErr w:type="spellStart"/>
      <w:r>
        <w:rPr>
          <w:rFonts w:cs="Times New Roman"/>
          <w:b/>
          <w:sz w:val="32"/>
          <w:szCs w:val="32"/>
        </w:rPr>
        <w:t>Pasternack</w:t>
      </w:r>
      <w:proofErr w:type="spellEnd"/>
    </w:p>
    <w:p w:rsidR="008F41E1" w:rsidRDefault="008F41E1" w:rsidP="002127D3">
      <w:pPr>
        <w:widowControl/>
        <w:suppressAutoHyphens w:val="0"/>
        <w:spacing w:after="200"/>
        <w:jc w:val="center"/>
        <w:rPr>
          <w:rFonts w:cs="Times New Roman"/>
          <w:b/>
          <w:sz w:val="32"/>
          <w:szCs w:val="32"/>
        </w:rPr>
      </w:pPr>
      <w:r>
        <w:rPr>
          <w:rFonts w:cs="Times New Roman"/>
          <w:b/>
          <w:sz w:val="32"/>
          <w:szCs w:val="32"/>
        </w:rPr>
        <w:t xml:space="preserve">Pat </w:t>
      </w:r>
      <w:proofErr w:type="spellStart"/>
      <w:r>
        <w:rPr>
          <w:rFonts w:cs="Times New Roman"/>
          <w:b/>
          <w:sz w:val="32"/>
          <w:szCs w:val="32"/>
        </w:rPr>
        <w:t>Kalayjian</w:t>
      </w:r>
      <w:proofErr w:type="spellEnd"/>
    </w:p>
    <w:p w:rsidR="008F41E1" w:rsidRDefault="008F41E1" w:rsidP="002127D3">
      <w:pPr>
        <w:widowControl/>
        <w:suppressAutoHyphens w:val="0"/>
        <w:spacing w:after="200"/>
        <w:jc w:val="center"/>
        <w:rPr>
          <w:rFonts w:cs="Times New Roman"/>
          <w:b/>
          <w:sz w:val="32"/>
          <w:szCs w:val="32"/>
        </w:rPr>
      </w:pPr>
      <w:r>
        <w:rPr>
          <w:rFonts w:cs="Times New Roman"/>
          <w:b/>
          <w:sz w:val="32"/>
          <w:szCs w:val="32"/>
        </w:rPr>
        <w:t>Buckley Barrett</w:t>
      </w:r>
    </w:p>
    <w:p w:rsidR="008F41E1" w:rsidRDefault="008F41E1" w:rsidP="002127D3">
      <w:pPr>
        <w:widowControl/>
        <w:suppressAutoHyphens w:val="0"/>
        <w:spacing w:after="200"/>
        <w:jc w:val="center"/>
        <w:rPr>
          <w:rFonts w:cs="Times New Roman"/>
          <w:b/>
          <w:sz w:val="32"/>
          <w:szCs w:val="32"/>
        </w:rPr>
      </w:pPr>
      <w:r>
        <w:rPr>
          <w:rFonts w:cs="Times New Roman"/>
          <w:b/>
          <w:sz w:val="32"/>
          <w:szCs w:val="32"/>
        </w:rPr>
        <w:t>Steven Filling</w:t>
      </w:r>
    </w:p>
    <w:p w:rsidR="008F41E1" w:rsidRDefault="008F41E1" w:rsidP="002127D3">
      <w:pPr>
        <w:widowControl/>
        <w:suppressAutoHyphens w:val="0"/>
        <w:spacing w:after="200"/>
        <w:jc w:val="center"/>
        <w:rPr>
          <w:rFonts w:cs="Times New Roman"/>
          <w:b/>
          <w:sz w:val="32"/>
          <w:szCs w:val="32"/>
        </w:rPr>
      </w:pPr>
    </w:p>
    <w:p w:rsidR="008F41E1" w:rsidRDefault="008F41E1" w:rsidP="002127D3">
      <w:pPr>
        <w:widowControl/>
        <w:suppressAutoHyphens w:val="0"/>
        <w:spacing w:after="200"/>
        <w:jc w:val="center"/>
        <w:rPr>
          <w:rFonts w:cs="Times New Roman"/>
          <w:b/>
          <w:sz w:val="32"/>
          <w:szCs w:val="32"/>
        </w:rPr>
      </w:pPr>
      <w:r>
        <w:rPr>
          <w:rFonts w:cs="Times New Roman"/>
          <w:b/>
          <w:sz w:val="32"/>
          <w:szCs w:val="32"/>
        </w:rPr>
        <w:t>Academic Affairs Committee:</w:t>
      </w:r>
    </w:p>
    <w:p w:rsidR="008F41E1" w:rsidRDefault="008F41E1" w:rsidP="002127D3">
      <w:pPr>
        <w:widowControl/>
        <w:suppressAutoHyphens w:val="0"/>
        <w:spacing w:after="200"/>
        <w:jc w:val="center"/>
        <w:rPr>
          <w:rFonts w:cs="Times New Roman"/>
          <w:b/>
          <w:sz w:val="32"/>
          <w:szCs w:val="32"/>
        </w:rPr>
      </w:pPr>
      <w:r>
        <w:rPr>
          <w:rFonts w:cs="Times New Roman"/>
          <w:b/>
          <w:sz w:val="32"/>
          <w:szCs w:val="32"/>
        </w:rPr>
        <w:t>Andrea Boyle</w:t>
      </w:r>
      <w:r w:rsidR="00B90F03">
        <w:rPr>
          <w:rFonts w:cs="Times New Roman"/>
          <w:b/>
          <w:sz w:val="32"/>
          <w:szCs w:val="32"/>
        </w:rPr>
        <w:t>, Chair</w:t>
      </w:r>
    </w:p>
    <w:p w:rsidR="008F41E1" w:rsidRDefault="008F41E1" w:rsidP="002127D3">
      <w:pPr>
        <w:widowControl/>
        <w:suppressAutoHyphens w:val="0"/>
        <w:spacing w:after="200"/>
        <w:jc w:val="center"/>
        <w:rPr>
          <w:rFonts w:cs="Times New Roman"/>
          <w:b/>
          <w:sz w:val="32"/>
          <w:szCs w:val="32"/>
        </w:rPr>
      </w:pPr>
      <w:r>
        <w:rPr>
          <w:rFonts w:cs="Times New Roman"/>
          <w:b/>
          <w:sz w:val="32"/>
          <w:szCs w:val="32"/>
        </w:rPr>
        <w:t>Buckley Barrett</w:t>
      </w:r>
    </w:p>
    <w:p w:rsidR="008F41E1" w:rsidRDefault="008F41E1" w:rsidP="002127D3">
      <w:pPr>
        <w:widowControl/>
        <w:suppressAutoHyphens w:val="0"/>
        <w:spacing w:after="200"/>
        <w:jc w:val="center"/>
        <w:rPr>
          <w:rFonts w:cs="Times New Roman"/>
          <w:b/>
          <w:sz w:val="32"/>
          <w:szCs w:val="32"/>
        </w:rPr>
      </w:pPr>
      <w:r>
        <w:rPr>
          <w:rFonts w:cs="Times New Roman"/>
          <w:b/>
          <w:sz w:val="32"/>
          <w:szCs w:val="32"/>
        </w:rPr>
        <w:t>Steven Filling</w:t>
      </w:r>
    </w:p>
    <w:p w:rsidR="008F41E1" w:rsidRDefault="008F41E1" w:rsidP="002127D3">
      <w:pPr>
        <w:widowControl/>
        <w:suppressAutoHyphens w:val="0"/>
        <w:spacing w:after="200"/>
        <w:jc w:val="center"/>
        <w:rPr>
          <w:rFonts w:cs="Times New Roman"/>
          <w:b/>
          <w:sz w:val="32"/>
          <w:szCs w:val="32"/>
        </w:rPr>
      </w:pPr>
      <w:r>
        <w:rPr>
          <w:rFonts w:cs="Times New Roman"/>
          <w:b/>
          <w:sz w:val="32"/>
          <w:szCs w:val="32"/>
        </w:rPr>
        <w:t xml:space="preserve">Pat </w:t>
      </w:r>
      <w:proofErr w:type="spellStart"/>
      <w:r>
        <w:rPr>
          <w:rFonts w:cs="Times New Roman"/>
          <w:b/>
          <w:sz w:val="32"/>
          <w:szCs w:val="32"/>
        </w:rPr>
        <w:t>Kala</w:t>
      </w:r>
      <w:r w:rsidR="00CD7015">
        <w:rPr>
          <w:rFonts w:cs="Times New Roman"/>
          <w:b/>
          <w:sz w:val="32"/>
          <w:szCs w:val="32"/>
        </w:rPr>
        <w:t>y</w:t>
      </w:r>
      <w:r>
        <w:rPr>
          <w:rFonts w:cs="Times New Roman"/>
          <w:b/>
          <w:sz w:val="32"/>
          <w:szCs w:val="32"/>
        </w:rPr>
        <w:t>jian</w:t>
      </w:r>
      <w:proofErr w:type="spellEnd"/>
    </w:p>
    <w:p w:rsidR="008F41E1" w:rsidRDefault="008F41E1" w:rsidP="002127D3">
      <w:pPr>
        <w:widowControl/>
        <w:suppressAutoHyphens w:val="0"/>
        <w:spacing w:after="200"/>
        <w:jc w:val="center"/>
        <w:rPr>
          <w:rFonts w:cs="Times New Roman"/>
          <w:b/>
          <w:sz w:val="32"/>
          <w:szCs w:val="32"/>
        </w:rPr>
      </w:pPr>
      <w:r>
        <w:rPr>
          <w:rFonts w:cs="Times New Roman"/>
          <w:b/>
          <w:sz w:val="32"/>
          <w:szCs w:val="32"/>
        </w:rPr>
        <w:t xml:space="preserve">Jim </w:t>
      </w:r>
      <w:proofErr w:type="spellStart"/>
      <w:r>
        <w:rPr>
          <w:rFonts w:cs="Times New Roman"/>
          <w:b/>
          <w:sz w:val="32"/>
          <w:szCs w:val="32"/>
        </w:rPr>
        <w:t>LoCascio</w:t>
      </w:r>
      <w:proofErr w:type="spellEnd"/>
    </w:p>
    <w:p w:rsidR="008F41E1" w:rsidRDefault="008F41E1" w:rsidP="002127D3">
      <w:pPr>
        <w:widowControl/>
        <w:suppressAutoHyphens w:val="0"/>
        <w:spacing w:after="200"/>
        <w:jc w:val="center"/>
        <w:rPr>
          <w:rFonts w:cs="Times New Roman"/>
          <w:b/>
          <w:sz w:val="32"/>
          <w:szCs w:val="32"/>
        </w:rPr>
      </w:pPr>
      <w:r>
        <w:rPr>
          <w:rFonts w:cs="Times New Roman"/>
          <w:b/>
          <w:sz w:val="32"/>
          <w:szCs w:val="32"/>
        </w:rPr>
        <w:t xml:space="preserve">Ken </w:t>
      </w:r>
      <w:proofErr w:type="spellStart"/>
      <w:r>
        <w:rPr>
          <w:rFonts w:cs="Times New Roman"/>
          <w:b/>
          <w:sz w:val="32"/>
          <w:szCs w:val="32"/>
        </w:rPr>
        <w:t>Nishita</w:t>
      </w:r>
      <w:proofErr w:type="spellEnd"/>
    </w:p>
    <w:p w:rsidR="008F41E1" w:rsidRDefault="008F41E1" w:rsidP="002127D3">
      <w:pPr>
        <w:widowControl/>
        <w:suppressAutoHyphens w:val="0"/>
        <w:spacing w:after="200"/>
        <w:jc w:val="center"/>
        <w:rPr>
          <w:rFonts w:cs="Times New Roman"/>
          <w:b/>
          <w:sz w:val="32"/>
          <w:szCs w:val="32"/>
        </w:rPr>
      </w:pPr>
      <w:r>
        <w:rPr>
          <w:rFonts w:cs="Times New Roman"/>
          <w:b/>
          <w:sz w:val="32"/>
          <w:szCs w:val="32"/>
        </w:rPr>
        <w:t xml:space="preserve">Barry </w:t>
      </w:r>
      <w:proofErr w:type="spellStart"/>
      <w:r>
        <w:rPr>
          <w:rFonts w:cs="Times New Roman"/>
          <w:b/>
          <w:sz w:val="32"/>
          <w:szCs w:val="32"/>
        </w:rPr>
        <w:t>Pasternack</w:t>
      </w:r>
      <w:proofErr w:type="spellEnd"/>
    </w:p>
    <w:p w:rsidR="008F41E1" w:rsidRDefault="008F41E1" w:rsidP="002127D3">
      <w:pPr>
        <w:widowControl/>
        <w:suppressAutoHyphens w:val="0"/>
        <w:spacing w:after="200"/>
        <w:jc w:val="center"/>
        <w:rPr>
          <w:rFonts w:cs="Times New Roman"/>
          <w:b/>
          <w:sz w:val="32"/>
          <w:szCs w:val="32"/>
        </w:rPr>
      </w:pPr>
      <w:r>
        <w:rPr>
          <w:rFonts w:cs="Times New Roman"/>
          <w:b/>
          <w:sz w:val="32"/>
          <w:szCs w:val="32"/>
        </w:rPr>
        <w:t>Brian Wilson</w:t>
      </w:r>
    </w:p>
    <w:p w:rsidR="008F41E1" w:rsidRDefault="008F41E1" w:rsidP="008F41E1">
      <w:pPr>
        <w:widowControl/>
        <w:suppressAutoHyphens w:val="0"/>
        <w:spacing w:after="200"/>
        <w:rPr>
          <w:rFonts w:cs="Times New Roman"/>
          <w:b/>
          <w:sz w:val="32"/>
          <w:szCs w:val="32"/>
        </w:rPr>
      </w:pPr>
    </w:p>
    <w:p w:rsidR="007D66EE" w:rsidRDefault="007D66EE" w:rsidP="008F41E1">
      <w:pPr>
        <w:widowControl/>
        <w:suppressAutoHyphens w:val="0"/>
        <w:spacing w:after="200"/>
        <w:rPr>
          <w:rFonts w:cs="Times New Roman"/>
          <w:b/>
          <w:sz w:val="32"/>
          <w:szCs w:val="32"/>
        </w:rPr>
      </w:pPr>
      <w:r>
        <w:rPr>
          <w:rFonts w:cs="Times New Roman"/>
          <w:b/>
          <w:sz w:val="32"/>
          <w:szCs w:val="32"/>
        </w:rPr>
        <w:br w:type="page"/>
      </w:r>
    </w:p>
    <w:p w:rsidR="007D66EE" w:rsidRDefault="007D66EE" w:rsidP="007D66EE">
      <w:pPr>
        <w:widowControl/>
        <w:suppressAutoHyphens w:val="0"/>
        <w:spacing w:after="200" w:line="276" w:lineRule="auto"/>
        <w:jc w:val="both"/>
        <w:rPr>
          <w:rFonts w:cs="Times New Roman"/>
          <w:b/>
          <w:sz w:val="32"/>
          <w:szCs w:val="32"/>
        </w:rPr>
      </w:pPr>
    </w:p>
    <w:p w:rsidR="007D66EE" w:rsidRDefault="007D66EE" w:rsidP="00AA67D1">
      <w:pPr>
        <w:jc w:val="center"/>
        <w:rPr>
          <w:rFonts w:cs="Times New Roman"/>
          <w:b/>
          <w:sz w:val="32"/>
          <w:szCs w:val="32"/>
        </w:rPr>
      </w:pPr>
    </w:p>
    <w:p w:rsidR="00AA67D1" w:rsidRDefault="00AA67D1" w:rsidP="00AA67D1">
      <w:pPr>
        <w:jc w:val="center"/>
        <w:rPr>
          <w:rFonts w:cs="Times New Roman"/>
          <w:b/>
          <w:sz w:val="32"/>
          <w:szCs w:val="32"/>
        </w:rPr>
      </w:pPr>
      <w:r>
        <w:rPr>
          <w:rFonts w:cs="Times New Roman"/>
          <w:b/>
          <w:sz w:val="32"/>
          <w:szCs w:val="32"/>
        </w:rPr>
        <w:t>Table of Contents</w:t>
      </w:r>
    </w:p>
    <w:p w:rsidR="00AA67D1" w:rsidRDefault="00AA67D1" w:rsidP="00AA67D1">
      <w:pPr>
        <w:rPr>
          <w:rFonts w:cs="Times New Roman"/>
          <w:b/>
          <w:sz w:val="32"/>
          <w:szCs w:val="32"/>
        </w:rPr>
      </w:pPr>
    </w:p>
    <w:p w:rsidR="00AA67D1" w:rsidRDefault="00AA67D1" w:rsidP="00AA67D1">
      <w:pPr>
        <w:rPr>
          <w:rFonts w:cs="Times New Roman"/>
          <w:b/>
          <w:sz w:val="32"/>
          <w:szCs w:val="32"/>
        </w:rPr>
      </w:pPr>
      <w:r>
        <w:rPr>
          <w:rFonts w:cs="Times New Roman"/>
          <w:b/>
          <w:sz w:val="32"/>
          <w:szCs w:val="32"/>
        </w:rPr>
        <w:t>Section</w:t>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t>Pages</w:t>
      </w:r>
    </w:p>
    <w:p w:rsidR="00AA67D1" w:rsidRDefault="00AA67D1" w:rsidP="00AA67D1">
      <w:pPr>
        <w:rPr>
          <w:rFonts w:cs="Times New Roman"/>
          <w:b/>
          <w:sz w:val="32"/>
          <w:szCs w:val="32"/>
        </w:rPr>
      </w:pPr>
    </w:p>
    <w:p w:rsidR="00AA67D1" w:rsidRDefault="00AA67D1" w:rsidP="00AA67D1">
      <w:pPr>
        <w:rPr>
          <w:rFonts w:cs="Times New Roman"/>
          <w:b/>
          <w:sz w:val="32"/>
          <w:szCs w:val="32"/>
        </w:rPr>
      </w:pPr>
      <w:r>
        <w:rPr>
          <w:rFonts w:cs="Times New Roman"/>
          <w:b/>
          <w:sz w:val="32"/>
          <w:szCs w:val="32"/>
        </w:rPr>
        <w:t>Executive Summary</w:t>
      </w:r>
      <w:r w:rsidR="00634930">
        <w:rPr>
          <w:rFonts w:cs="Times New Roman"/>
          <w:b/>
          <w:sz w:val="32"/>
          <w:szCs w:val="32"/>
        </w:rPr>
        <w:tab/>
      </w:r>
      <w:r w:rsidR="00634930">
        <w:rPr>
          <w:rFonts w:cs="Times New Roman"/>
          <w:b/>
          <w:sz w:val="32"/>
          <w:szCs w:val="32"/>
        </w:rPr>
        <w:tab/>
      </w:r>
      <w:r w:rsidR="00634930">
        <w:rPr>
          <w:rFonts w:cs="Times New Roman"/>
          <w:b/>
          <w:sz w:val="32"/>
          <w:szCs w:val="32"/>
        </w:rPr>
        <w:tab/>
      </w:r>
      <w:r w:rsidR="00634930">
        <w:rPr>
          <w:rFonts w:cs="Times New Roman"/>
          <w:b/>
          <w:sz w:val="32"/>
          <w:szCs w:val="32"/>
        </w:rPr>
        <w:tab/>
      </w:r>
      <w:r w:rsidR="00634930">
        <w:rPr>
          <w:rFonts w:cs="Times New Roman"/>
          <w:b/>
          <w:sz w:val="32"/>
          <w:szCs w:val="32"/>
        </w:rPr>
        <w:tab/>
      </w:r>
      <w:r w:rsidR="00634930">
        <w:rPr>
          <w:rFonts w:cs="Times New Roman"/>
          <w:b/>
          <w:sz w:val="32"/>
          <w:szCs w:val="32"/>
        </w:rPr>
        <w:tab/>
      </w:r>
      <w:r w:rsidR="00634930">
        <w:rPr>
          <w:rFonts w:cs="Times New Roman"/>
          <w:b/>
          <w:sz w:val="32"/>
          <w:szCs w:val="32"/>
        </w:rPr>
        <w:tab/>
      </w:r>
      <w:r w:rsidR="00634930">
        <w:rPr>
          <w:rFonts w:cs="Times New Roman"/>
          <w:b/>
          <w:sz w:val="32"/>
          <w:szCs w:val="32"/>
        </w:rPr>
        <w:tab/>
      </w:r>
      <w:r w:rsidR="005C5BAD">
        <w:rPr>
          <w:rFonts w:cs="Times New Roman"/>
          <w:b/>
          <w:sz w:val="32"/>
          <w:szCs w:val="32"/>
        </w:rPr>
        <w:t>3</w:t>
      </w:r>
      <w:r w:rsidR="00634930">
        <w:rPr>
          <w:rFonts w:cs="Times New Roman"/>
          <w:b/>
          <w:sz w:val="32"/>
          <w:szCs w:val="32"/>
        </w:rPr>
        <w:t>-5</w:t>
      </w:r>
    </w:p>
    <w:p w:rsidR="00AA67D1" w:rsidRDefault="00AA67D1" w:rsidP="00AA67D1">
      <w:pPr>
        <w:rPr>
          <w:rFonts w:cs="Times New Roman"/>
          <w:b/>
          <w:sz w:val="32"/>
          <w:szCs w:val="32"/>
        </w:rPr>
      </w:pPr>
    </w:p>
    <w:p w:rsidR="009F1459" w:rsidRDefault="00AA67D1" w:rsidP="00AA67D1">
      <w:pPr>
        <w:rPr>
          <w:rFonts w:cs="Times New Roman"/>
          <w:b/>
          <w:sz w:val="32"/>
          <w:szCs w:val="32"/>
        </w:rPr>
      </w:pPr>
      <w:r>
        <w:rPr>
          <w:rFonts w:cs="Times New Roman"/>
          <w:b/>
          <w:sz w:val="32"/>
          <w:szCs w:val="32"/>
        </w:rPr>
        <w:t>Section One</w:t>
      </w:r>
      <w:r w:rsidR="009F1459">
        <w:rPr>
          <w:rFonts w:cs="Times New Roman"/>
          <w:b/>
          <w:sz w:val="32"/>
          <w:szCs w:val="32"/>
        </w:rPr>
        <w:t xml:space="preserve">: </w:t>
      </w:r>
      <w:r w:rsidR="009F1459">
        <w:rPr>
          <w:rFonts w:cs="Times New Roman"/>
          <w:b/>
          <w:sz w:val="32"/>
          <w:szCs w:val="32"/>
        </w:rPr>
        <w:tab/>
      </w:r>
      <w:r w:rsidR="009F1459">
        <w:rPr>
          <w:rFonts w:cs="Times New Roman"/>
          <w:b/>
          <w:sz w:val="32"/>
          <w:szCs w:val="32"/>
        </w:rPr>
        <w:tab/>
      </w:r>
      <w:r w:rsidR="009F1459">
        <w:rPr>
          <w:rFonts w:cs="Times New Roman"/>
          <w:b/>
          <w:sz w:val="32"/>
          <w:szCs w:val="32"/>
        </w:rPr>
        <w:tab/>
      </w:r>
      <w:r w:rsidR="009F1459">
        <w:rPr>
          <w:rFonts w:cs="Times New Roman"/>
          <w:b/>
          <w:sz w:val="32"/>
          <w:szCs w:val="32"/>
        </w:rPr>
        <w:tab/>
      </w:r>
      <w:r w:rsidR="009F1459">
        <w:rPr>
          <w:rFonts w:cs="Times New Roman"/>
          <w:b/>
          <w:sz w:val="32"/>
          <w:szCs w:val="32"/>
        </w:rPr>
        <w:tab/>
      </w:r>
      <w:r w:rsidR="009F1459">
        <w:rPr>
          <w:rFonts w:cs="Times New Roman"/>
          <w:b/>
          <w:sz w:val="32"/>
          <w:szCs w:val="32"/>
        </w:rPr>
        <w:tab/>
      </w:r>
      <w:r w:rsidR="009F1459">
        <w:rPr>
          <w:rFonts w:cs="Times New Roman"/>
          <w:b/>
          <w:sz w:val="32"/>
          <w:szCs w:val="32"/>
        </w:rPr>
        <w:tab/>
      </w:r>
      <w:r w:rsidR="009F1459">
        <w:rPr>
          <w:rFonts w:cs="Times New Roman"/>
          <w:b/>
          <w:sz w:val="32"/>
          <w:szCs w:val="32"/>
        </w:rPr>
        <w:tab/>
      </w:r>
      <w:r w:rsidR="009F1459">
        <w:rPr>
          <w:rFonts w:cs="Times New Roman"/>
          <w:b/>
          <w:sz w:val="32"/>
          <w:szCs w:val="32"/>
        </w:rPr>
        <w:tab/>
        <w:t>6-9</w:t>
      </w:r>
    </w:p>
    <w:p w:rsidR="00AA67D1" w:rsidRDefault="009F1459" w:rsidP="00AA67D1">
      <w:pPr>
        <w:rPr>
          <w:rFonts w:cs="Times New Roman"/>
          <w:b/>
          <w:sz w:val="32"/>
          <w:szCs w:val="32"/>
        </w:rPr>
      </w:pPr>
      <w:r>
        <w:rPr>
          <w:rFonts w:cs="Times New Roman"/>
          <w:b/>
          <w:sz w:val="32"/>
          <w:szCs w:val="32"/>
        </w:rPr>
        <w:t xml:space="preserve"> </w:t>
      </w:r>
      <w:r>
        <w:rPr>
          <w:rFonts w:cs="Times New Roman"/>
          <w:b/>
          <w:sz w:val="32"/>
          <w:szCs w:val="32"/>
          <w:u w:val="single"/>
        </w:rPr>
        <w:t>Introduction</w:t>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p>
    <w:p w:rsidR="00634930" w:rsidRDefault="00634930" w:rsidP="00AA67D1">
      <w:pPr>
        <w:rPr>
          <w:rFonts w:cs="Times New Roman"/>
          <w:b/>
          <w:sz w:val="32"/>
          <w:szCs w:val="32"/>
        </w:rPr>
      </w:pPr>
    </w:p>
    <w:p w:rsidR="009F1459" w:rsidRDefault="00634930" w:rsidP="00AA67D1">
      <w:pPr>
        <w:rPr>
          <w:rFonts w:cs="Times New Roman"/>
          <w:b/>
          <w:sz w:val="32"/>
          <w:szCs w:val="32"/>
        </w:rPr>
      </w:pPr>
      <w:r>
        <w:rPr>
          <w:rFonts w:cs="Times New Roman"/>
          <w:b/>
          <w:sz w:val="32"/>
          <w:szCs w:val="32"/>
        </w:rPr>
        <w:t>Section Two</w:t>
      </w:r>
      <w:r w:rsidR="009F1459">
        <w:rPr>
          <w:rFonts w:cs="Times New Roman"/>
          <w:b/>
          <w:sz w:val="32"/>
          <w:szCs w:val="32"/>
        </w:rPr>
        <w:t>:</w:t>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t>10-21</w:t>
      </w:r>
    </w:p>
    <w:p w:rsidR="00AA67D1" w:rsidRDefault="009F1459" w:rsidP="00AA67D1">
      <w:pPr>
        <w:rPr>
          <w:rFonts w:cs="Times New Roman"/>
          <w:b/>
          <w:sz w:val="32"/>
          <w:szCs w:val="32"/>
        </w:rPr>
      </w:pPr>
      <w:r>
        <w:rPr>
          <w:rFonts w:cs="Times New Roman"/>
          <w:b/>
          <w:sz w:val="32"/>
          <w:szCs w:val="32"/>
          <w:u w:val="single"/>
        </w:rPr>
        <w:t>Review of Current Campus Policies</w:t>
      </w:r>
      <w:r>
        <w:rPr>
          <w:rFonts w:cs="Times New Roman"/>
          <w:b/>
          <w:sz w:val="32"/>
          <w:szCs w:val="32"/>
        </w:rPr>
        <w:t xml:space="preserve"> </w:t>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p>
    <w:p w:rsidR="00B218BB" w:rsidRDefault="00AA67D1" w:rsidP="00AA67D1">
      <w:pPr>
        <w:rPr>
          <w:rFonts w:cs="Times New Roman"/>
          <w:b/>
          <w:sz w:val="32"/>
          <w:szCs w:val="32"/>
        </w:rPr>
      </w:pPr>
      <w:r>
        <w:rPr>
          <w:rFonts w:cs="Times New Roman"/>
          <w:b/>
          <w:sz w:val="32"/>
          <w:szCs w:val="32"/>
        </w:rPr>
        <w:t>Section Three</w:t>
      </w:r>
      <w:r w:rsidR="00B218BB">
        <w:rPr>
          <w:rFonts w:cs="Times New Roman"/>
          <w:b/>
          <w:sz w:val="32"/>
          <w:szCs w:val="32"/>
        </w:rPr>
        <w:t xml:space="preserve">: </w:t>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t>22-27</w:t>
      </w:r>
    </w:p>
    <w:p w:rsidR="00AA67D1" w:rsidRDefault="00B218BB" w:rsidP="00AA67D1">
      <w:pPr>
        <w:rPr>
          <w:rFonts w:cs="Times New Roman"/>
          <w:b/>
          <w:sz w:val="32"/>
          <w:szCs w:val="32"/>
        </w:rPr>
      </w:pPr>
      <w:r>
        <w:rPr>
          <w:rFonts w:cs="Times New Roman"/>
          <w:b/>
          <w:sz w:val="32"/>
          <w:szCs w:val="32"/>
          <w:u w:val="single"/>
        </w:rPr>
        <w:t>Recommended Campus Policy Components</w:t>
      </w:r>
      <w:r w:rsidR="00AA67D1">
        <w:rPr>
          <w:rFonts w:cs="Times New Roman"/>
          <w:b/>
          <w:sz w:val="32"/>
          <w:szCs w:val="32"/>
        </w:rPr>
        <w:t xml:space="preserve">                                   </w:t>
      </w:r>
      <w:r>
        <w:rPr>
          <w:rFonts w:cs="Times New Roman"/>
          <w:b/>
          <w:sz w:val="32"/>
          <w:szCs w:val="32"/>
        </w:rPr>
        <w:t xml:space="preserve">                            </w:t>
      </w:r>
      <w:r>
        <w:rPr>
          <w:rFonts w:cs="Times New Roman"/>
          <w:b/>
          <w:sz w:val="32"/>
          <w:szCs w:val="32"/>
        </w:rPr>
        <w:tab/>
      </w:r>
      <w:r>
        <w:rPr>
          <w:rFonts w:cs="Times New Roman"/>
          <w:b/>
          <w:sz w:val="32"/>
          <w:szCs w:val="32"/>
        </w:rPr>
        <w:tab/>
      </w:r>
    </w:p>
    <w:p w:rsidR="00B218BB" w:rsidRDefault="00634930" w:rsidP="00AA67D1">
      <w:pPr>
        <w:rPr>
          <w:rFonts w:cs="Times New Roman"/>
          <w:b/>
          <w:sz w:val="32"/>
          <w:szCs w:val="32"/>
        </w:rPr>
      </w:pPr>
      <w:r>
        <w:rPr>
          <w:rFonts w:cs="Times New Roman"/>
          <w:b/>
          <w:sz w:val="32"/>
          <w:szCs w:val="32"/>
        </w:rPr>
        <w:t>Sect</w:t>
      </w:r>
      <w:r w:rsidR="001847F0">
        <w:rPr>
          <w:rFonts w:cs="Times New Roman"/>
          <w:b/>
          <w:sz w:val="32"/>
          <w:szCs w:val="32"/>
        </w:rPr>
        <w:t>ion Four</w:t>
      </w:r>
      <w:r w:rsidR="00B218BB">
        <w:rPr>
          <w:rFonts w:cs="Times New Roman"/>
          <w:b/>
          <w:sz w:val="32"/>
          <w:szCs w:val="32"/>
        </w:rPr>
        <w:t>:</w:t>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t>28-31</w:t>
      </w:r>
    </w:p>
    <w:p w:rsidR="00AA67D1" w:rsidRDefault="00B218BB" w:rsidP="00AA67D1">
      <w:pPr>
        <w:rPr>
          <w:rFonts w:cs="Times New Roman"/>
          <w:b/>
          <w:sz w:val="32"/>
          <w:szCs w:val="32"/>
        </w:rPr>
      </w:pPr>
      <w:r>
        <w:rPr>
          <w:rFonts w:cs="Times New Roman"/>
          <w:b/>
          <w:sz w:val="32"/>
          <w:szCs w:val="32"/>
          <w:u w:val="single"/>
        </w:rPr>
        <w:t>Best Practices for Faculty Teaching Online</w:t>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p>
    <w:p w:rsidR="00B218BB" w:rsidRDefault="00AA67D1" w:rsidP="00AA67D1">
      <w:pPr>
        <w:rPr>
          <w:rFonts w:cs="Times New Roman"/>
          <w:b/>
          <w:sz w:val="32"/>
          <w:szCs w:val="32"/>
        </w:rPr>
      </w:pPr>
      <w:r>
        <w:rPr>
          <w:rFonts w:cs="Times New Roman"/>
          <w:b/>
          <w:sz w:val="32"/>
          <w:szCs w:val="32"/>
        </w:rPr>
        <w:t>Section Five</w:t>
      </w:r>
      <w:r w:rsidR="00B218BB">
        <w:rPr>
          <w:rFonts w:cs="Times New Roman"/>
          <w:b/>
          <w:sz w:val="32"/>
          <w:szCs w:val="32"/>
        </w:rPr>
        <w:t>:</w:t>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t>32-34</w:t>
      </w:r>
    </w:p>
    <w:p w:rsidR="00AA67D1" w:rsidRDefault="00B218BB" w:rsidP="00AA67D1">
      <w:pPr>
        <w:rPr>
          <w:rFonts w:cs="Times New Roman"/>
          <w:b/>
          <w:sz w:val="32"/>
          <w:szCs w:val="32"/>
        </w:rPr>
      </w:pPr>
      <w:r>
        <w:rPr>
          <w:rFonts w:cs="Times New Roman"/>
          <w:b/>
          <w:sz w:val="32"/>
          <w:szCs w:val="32"/>
          <w:u w:val="single"/>
        </w:rPr>
        <w:t>A Brief Review of the Katz Reports</w:t>
      </w:r>
      <w:r w:rsidR="00AA67D1">
        <w:rPr>
          <w:rFonts w:cs="Times New Roman"/>
          <w:b/>
          <w:sz w:val="32"/>
          <w:szCs w:val="32"/>
        </w:rPr>
        <w:tab/>
      </w:r>
      <w:r w:rsidR="00AA67D1">
        <w:rPr>
          <w:rFonts w:cs="Times New Roman"/>
          <w:b/>
          <w:sz w:val="32"/>
          <w:szCs w:val="32"/>
        </w:rPr>
        <w:tab/>
      </w:r>
      <w:r w:rsidR="00AA67D1">
        <w:rPr>
          <w:rFonts w:cs="Times New Roman"/>
          <w:b/>
          <w:sz w:val="32"/>
          <w:szCs w:val="32"/>
        </w:rPr>
        <w:tab/>
      </w:r>
      <w:r w:rsidR="00AA67D1">
        <w:rPr>
          <w:rFonts w:cs="Times New Roman"/>
          <w:b/>
          <w:sz w:val="32"/>
          <w:szCs w:val="32"/>
        </w:rPr>
        <w:tab/>
      </w:r>
      <w:r w:rsidR="00AA67D1">
        <w:rPr>
          <w:rFonts w:cs="Times New Roman"/>
          <w:b/>
          <w:sz w:val="32"/>
          <w:szCs w:val="32"/>
        </w:rPr>
        <w:tab/>
      </w:r>
      <w:r w:rsidR="00AA67D1">
        <w:rPr>
          <w:rFonts w:cs="Times New Roman"/>
          <w:b/>
          <w:sz w:val="32"/>
          <w:szCs w:val="32"/>
        </w:rPr>
        <w:tab/>
      </w:r>
      <w:r w:rsidR="00AA67D1">
        <w:rPr>
          <w:rFonts w:cs="Times New Roman"/>
          <w:b/>
          <w:sz w:val="32"/>
          <w:szCs w:val="32"/>
        </w:rPr>
        <w:tab/>
      </w:r>
      <w:r w:rsidR="00AA67D1">
        <w:rPr>
          <w:rFonts w:cs="Times New Roman"/>
          <w:b/>
          <w:sz w:val="32"/>
          <w:szCs w:val="32"/>
        </w:rPr>
        <w:tab/>
      </w:r>
      <w:r w:rsidR="00AA67D1">
        <w:rPr>
          <w:rFonts w:cs="Times New Roman"/>
          <w:b/>
          <w:sz w:val="32"/>
          <w:szCs w:val="32"/>
        </w:rPr>
        <w:tab/>
      </w:r>
    </w:p>
    <w:p w:rsidR="00B218BB" w:rsidRDefault="00634930" w:rsidP="00AA67D1">
      <w:pPr>
        <w:rPr>
          <w:rFonts w:cs="Times New Roman"/>
          <w:b/>
          <w:sz w:val="32"/>
          <w:szCs w:val="32"/>
        </w:rPr>
      </w:pPr>
      <w:r>
        <w:rPr>
          <w:rFonts w:cs="Times New Roman"/>
          <w:b/>
          <w:sz w:val="32"/>
          <w:szCs w:val="32"/>
        </w:rPr>
        <w:t>Section Six</w:t>
      </w:r>
      <w:r w:rsidR="00B218BB">
        <w:rPr>
          <w:rFonts w:cs="Times New Roman"/>
          <w:b/>
          <w:sz w:val="32"/>
          <w:szCs w:val="32"/>
        </w:rPr>
        <w:t>:</w:t>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t>35-36</w:t>
      </w:r>
    </w:p>
    <w:p w:rsidR="00AA67D1" w:rsidRDefault="00B218BB" w:rsidP="00AA67D1">
      <w:pPr>
        <w:rPr>
          <w:rFonts w:cs="Times New Roman"/>
          <w:b/>
          <w:sz w:val="32"/>
          <w:szCs w:val="32"/>
        </w:rPr>
      </w:pPr>
      <w:r>
        <w:rPr>
          <w:rFonts w:cs="Times New Roman"/>
          <w:b/>
          <w:sz w:val="32"/>
          <w:szCs w:val="32"/>
          <w:u w:val="single"/>
        </w:rPr>
        <w:t>Western Governor's University (</w:t>
      </w:r>
      <w:proofErr w:type="spellStart"/>
      <w:r>
        <w:rPr>
          <w:rFonts w:cs="Times New Roman"/>
          <w:b/>
          <w:sz w:val="32"/>
          <w:szCs w:val="32"/>
          <w:u w:val="single"/>
        </w:rPr>
        <w:t>WGU</w:t>
      </w:r>
      <w:proofErr w:type="spellEnd"/>
      <w:r>
        <w:rPr>
          <w:rFonts w:cs="Times New Roman"/>
          <w:b/>
          <w:sz w:val="32"/>
          <w:szCs w:val="32"/>
          <w:u w:val="single"/>
        </w:rPr>
        <w:t>)</w:t>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p>
    <w:p w:rsidR="00B218BB" w:rsidRDefault="00634930" w:rsidP="00AA67D1">
      <w:pPr>
        <w:rPr>
          <w:rFonts w:cs="Times New Roman"/>
          <w:b/>
          <w:sz w:val="32"/>
          <w:szCs w:val="32"/>
        </w:rPr>
      </w:pPr>
      <w:r>
        <w:rPr>
          <w:rFonts w:cs="Times New Roman"/>
          <w:b/>
          <w:sz w:val="32"/>
          <w:szCs w:val="32"/>
        </w:rPr>
        <w:t>Section Seven</w:t>
      </w:r>
      <w:r w:rsidR="00B218BB">
        <w:rPr>
          <w:rFonts w:cs="Times New Roman"/>
          <w:b/>
          <w:sz w:val="32"/>
          <w:szCs w:val="32"/>
        </w:rPr>
        <w:t>:</w:t>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t>37</w:t>
      </w:r>
    </w:p>
    <w:p w:rsidR="00634930" w:rsidRDefault="00B218BB" w:rsidP="00AA67D1">
      <w:pPr>
        <w:rPr>
          <w:rFonts w:cs="Times New Roman"/>
          <w:b/>
          <w:sz w:val="32"/>
          <w:szCs w:val="32"/>
        </w:rPr>
      </w:pPr>
      <w:r>
        <w:rPr>
          <w:rFonts w:cs="Times New Roman"/>
          <w:b/>
          <w:sz w:val="32"/>
          <w:szCs w:val="32"/>
          <w:u w:val="single"/>
        </w:rPr>
        <w:t>Conclusion and Recommendations</w:t>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r>
        <w:rPr>
          <w:rFonts w:cs="Times New Roman"/>
          <w:b/>
          <w:sz w:val="32"/>
          <w:szCs w:val="32"/>
        </w:rPr>
        <w:tab/>
      </w:r>
    </w:p>
    <w:p w:rsidR="00B218BB" w:rsidRDefault="001847F0" w:rsidP="00AA67D1">
      <w:pPr>
        <w:rPr>
          <w:rFonts w:cs="Times New Roman"/>
          <w:b/>
          <w:sz w:val="32"/>
          <w:szCs w:val="32"/>
        </w:rPr>
      </w:pPr>
      <w:r>
        <w:rPr>
          <w:rFonts w:cs="Times New Roman"/>
          <w:b/>
          <w:sz w:val="32"/>
          <w:szCs w:val="32"/>
        </w:rPr>
        <w:t>Appendices</w:t>
      </w:r>
      <w:r w:rsidR="00B218BB">
        <w:rPr>
          <w:rFonts w:cs="Times New Roman"/>
          <w:b/>
          <w:sz w:val="32"/>
          <w:szCs w:val="32"/>
        </w:rPr>
        <w:t>:</w:t>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r>
      <w:r w:rsidR="00B218BB">
        <w:rPr>
          <w:rFonts w:cs="Times New Roman"/>
          <w:b/>
          <w:sz w:val="32"/>
          <w:szCs w:val="32"/>
        </w:rPr>
        <w:tab/>
        <w:t>38-39</w:t>
      </w:r>
    </w:p>
    <w:p w:rsidR="00AA67D1" w:rsidRPr="00493A75" w:rsidRDefault="00B218BB" w:rsidP="00AA67D1">
      <w:pPr>
        <w:rPr>
          <w:rFonts w:cs="Times New Roman"/>
          <w:b/>
          <w:sz w:val="28"/>
          <w:szCs w:val="28"/>
        </w:rPr>
      </w:pPr>
      <w:r>
        <w:rPr>
          <w:rFonts w:cs="Times New Roman"/>
          <w:b/>
          <w:sz w:val="32"/>
          <w:szCs w:val="32"/>
        </w:rPr>
        <w:tab/>
      </w:r>
      <w:r w:rsidRPr="00493A75">
        <w:rPr>
          <w:rFonts w:cs="Times New Roman"/>
          <w:b/>
          <w:sz w:val="28"/>
          <w:szCs w:val="28"/>
          <w:u w:val="single"/>
        </w:rPr>
        <w:t>Appendix A: URL Links to Campus Policy Documents</w:t>
      </w:r>
      <w:r w:rsidRPr="00493A75">
        <w:rPr>
          <w:rFonts w:cs="Times New Roman"/>
          <w:b/>
          <w:sz w:val="28"/>
          <w:szCs w:val="28"/>
        </w:rPr>
        <w:t xml:space="preserve">  </w:t>
      </w:r>
      <w:r w:rsidR="00493A75" w:rsidRPr="00493A75">
        <w:rPr>
          <w:rFonts w:cs="Times New Roman"/>
          <w:b/>
          <w:sz w:val="28"/>
          <w:szCs w:val="28"/>
        </w:rPr>
        <w:t xml:space="preserve">            </w:t>
      </w:r>
      <w:r w:rsidRPr="00493A75">
        <w:rPr>
          <w:rFonts w:cs="Times New Roman"/>
          <w:b/>
          <w:sz w:val="28"/>
          <w:szCs w:val="28"/>
        </w:rPr>
        <w:t>38</w:t>
      </w:r>
      <w:proofErr w:type="gramStart"/>
      <w:r w:rsidRPr="00493A75">
        <w:rPr>
          <w:rFonts w:cs="Times New Roman"/>
          <w:b/>
          <w:sz w:val="28"/>
          <w:szCs w:val="28"/>
        </w:rPr>
        <w:tab/>
      </w:r>
      <w:r w:rsidRPr="00493A75">
        <w:rPr>
          <w:rFonts w:cs="Times New Roman"/>
          <w:b/>
          <w:sz w:val="28"/>
          <w:szCs w:val="28"/>
        </w:rPr>
        <w:tab/>
      </w:r>
      <w:r w:rsidRPr="00493A75">
        <w:rPr>
          <w:rFonts w:cs="Times New Roman"/>
          <w:b/>
          <w:sz w:val="28"/>
          <w:szCs w:val="28"/>
        </w:rPr>
        <w:tab/>
      </w:r>
      <w:r w:rsidRPr="00493A75">
        <w:rPr>
          <w:rFonts w:cs="Times New Roman"/>
          <w:b/>
          <w:sz w:val="28"/>
          <w:szCs w:val="28"/>
          <w:u w:val="single"/>
        </w:rPr>
        <w:t>Appendix</w:t>
      </w:r>
      <w:proofErr w:type="gramEnd"/>
      <w:r w:rsidRPr="00493A75">
        <w:rPr>
          <w:rFonts w:cs="Times New Roman"/>
          <w:b/>
          <w:sz w:val="28"/>
          <w:szCs w:val="28"/>
          <w:u w:val="single"/>
        </w:rPr>
        <w:t xml:space="preserve"> B: Works Cited</w:t>
      </w:r>
      <w:r w:rsidRPr="00493A75">
        <w:rPr>
          <w:rFonts w:cs="Times New Roman"/>
          <w:b/>
          <w:sz w:val="28"/>
          <w:szCs w:val="28"/>
        </w:rPr>
        <w:tab/>
      </w:r>
      <w:r w:rsidRPr="00493A75">
        <w:rPr>
          <w:rFonts w:cs="Times New Roman"/>
          <w:b/>
          <w:sz w:val="28"/>
          <w:szCs w:val="28"/>
        </w:rPr>
        <w:tab/>
      </w:r>
      <w:r w:rsidRPr="00493A75">
        <w:rPr>
          <w:rFonts w:cs="Times New Roman"/>
          <w:b/>
          <w:sz w:val="28"/>
          <w:szCs w:val="28"/>
        </w:rPr>
        <w:tab/>
      </w:r>
      <w:r w:rsidRPr="00493A75">
        <w:rPr>
          <w:rFonts w:cs="Times New Roman"/>
          <w:b/>
          <w:sz w:val="28"/>
          <w:szCs w:val="28"/>
        </w:rPr>
        <w:tab/>
      </w:r>
      <w:r w:rsidRPr="00493A75">
        <w:rPr>
          <w:rFonts w:cs="Times New Roman"/>
          <w:b/>
          <w:sz w:val="28"/>
          <w:szCs w:val="28"/>
        </w:rPr>
        <w:tab/>
      </w:r>
      <w:r w:rsidRPr="00493A75">
        <w:rPr>
          <w:rFonts w:cs="Times New Roman"/>
          <w:b/>
          <w:sz w:val="28"/>
          <w:szCs w:val="28"/>
        </w:rPr>
        <w:tab/>
        <w:t xml:space="preserve">   </w:t>
      </w:r>
      <w:r w:rsidR="00493A75">
        <w:rPr>
          <w:rFonts w:cs="Times New Roman"/>
          <w:b/>
          <w:sz w:val="28"/>
          <w:szCs w:val="28"/>
        </w:rPr>
        <w:t xml:space="preserve"> </w:t>
      </w:r>
      <w:r w:rsidRPr="00493A75">
        <w:rPr>
          <w:rFonts w:cs="Times New Roman"/>
          <w:b/>
          <w:sz w:val="28"/>
          <w:szCs w:val="28"/>
        </w:rPr>
        <w:t>39</w:t>
      </w:r>
    </w:p>
    <w:p w:rsidR="00AA67D1" w:rsidRDefault="00AA67D1" w:rsidP="00AA67D1">
      <w:pPr>
        <w:widowControl/>
        <w:suppressAutoHyphens w:val="0"/>
        <w:spacing w:after="200" w:line="276" w:lineRule="auto"/>
        <w:rPr>
          <w:rFonts w:cs="Times New Roman"/>
          <w:b/>
          <w:sz w:val="32"/>
          <w:szCs w:val="32"/>
        </w:rPr>
      </w:pPr>
      <w:r w:rsidRPr="00493A75">
        <w:rPr>
          <w:rFonts w:cs="Times New Roman"/>
          <w:b/>
          <w:sz w:val="28"/>
          <w:szCs w:val="28"/>
        </w:rPr>
        <w:tab/>
      </w:r>
      <w:r w:rsidRPr="00493A75">
        <w:rPr>
          <w:rFonts w:cs="Times New Roman"/>
          <w:b/>
          <w:sz w:val="28"/>
          <w:szCs w:val="28"/>
        </w:rPr>
        <w:tab/>
      </w:r>
      <w:r w:rsidRPr="00493A75">
        <w:rPr>
          <w:rFonts w:cs="Times New Roman"/>
          <w:b/>
          <w:sz w:val="28"/>
          <w:szCs w:val="28"/>
        </w:rPr>
        <w:tab/>
      </w:r>
      <w:r w:rsidRPr="00493A75">
        <w:rPr>
          <w:rFonts w:cs="Times New Roman"/>
          <w:b/>
          <w:sz w:val="28"/>
          <w:szCs w:val="28"/>
        </w:rPr>
        <w:tab/>
      </w:r>
      <w:r w:rsidRPr="00493A75">
        <w:rPr>
          <w:rFonts w:cs="Times New Roman"/>
          <w:b/>
          <w:sz w:val="28"/>
          <w:szCs w:val="28"/>
        </w:rPr>
        <w:tab/>
      </w:r>
      <w:r>
        <w:rPr>
          <w:rFonts w:cs="Times New Roman"/>
          <w:b/>
          <w:sz w:val="32"/>
          <w:szCs w:val="32"/>
        </w:rPr>
        <w:br w:type="page"/>
      </w:r>
    </w:p>
    <w:p w:rsidR="00634930" w:rsidRPr="0097422D" w:rsidRDefault="00634930" w:rsidP="0097422D">
      <w:pPr>
        <w:rPr>
          <w:rFonts w:cs="Times New Roman"/>
          <w:b/>
          <w:sz w:val="32"/>
          <w:szCs w:val="32"/>
        </w:rPr>
      </w:pPr>
      <w:r w:rsidRPr="0097422D">
        <w:rPr>
          <w:rFonts w:cs="Times New Roman"/>
          <w:b/>
          <w:sz w:val="32"/>
          <w:szCs w:val="32"/>
        </w:rPr>
        <w:lastRenderedPageBreak/>
        <w:t>EXECUTIVE SUMMARY</w:t>
      </w:r>
    </w:p>
    <w:p w:rsidR="0097422D" w:rsidRDefault="0097422D" w:rsidP="00634930">
      <w:pPr>
        <w:rPr>
          <w:rFonts w:cs="Times New Roman"/>
        </w:rPr>
      </w:pPr>
    </w:p>
    <w:p w:rsidR="00634930" w:rsidRDefault="00634930" w:rsidP="00634930">
      <w:pPr>
        <w:rPr>
          <w:rFonts w:cs="Times New Roman"/>
        </w:rPr>
      </w:pPr>
      <w:r>
        <w:rPr>
          <w:rFonts w:cs="Times New Roman"/>
        </w:rPr>
        <w:t>This executive summary</w:t>
      </w:r>
      <w:r w:rsidR="00FA0906">
        <w:rPr>
          <w:rFonts w:cs="Times New Roman"/>
        </w:rPr>
        <w:t xml:space="preserve"> addresses content provided in the </w:t>
      </w:r>
      <w:r>
        <w:rPr>
          <w:rFonts w:cs="Times New Roman"/>
        </w:rPr>
        <w:t>seven sections of the Online Education White Paper.</w:t>
      </w:r>
    </w:p>
    <w:p w:rsidR="002127D3" w:rsidRDefault="002127D3" w:rsidP="00EE5205">
      <w:pPr>
        <w:rPr>
          <w:b/>
        </w:rPr>
      </w:pPr>
    </w:p>
    <w:p w:rsidR="00634930" w:rsidRPr="004A1E4D" w:rsidRDefault="00634930" w:rsidP="00EE5205">
      <w:r>
        <w:rPr>
          <w:b/>
        </w:rPr>
        <w:t xml:space="preserve">Section One- Introduction </w:t>
      </w:r>
      <w:r w:rsidR="00A3539F">
        <w:t>notes</w:t>
      </w:r>
      <w:r>
        <w:t xml:space="preserve"> that the CSU has been offering online classes since the </w:t>
      </w:r>
      <w:proofErr w:type="spellStart"/>
      <w:r>
        <w:t>1990s</w:t>
      </w:r>
      <w:proofErr w:type="spellEnd"/>
      <w:r>
        <w:t xml:space="preserve"> and currently has over 60 online degree programs. Three resolutions drafted by the Academic Senate of the California State Universi</w:t>
      </w:r>
      <w:r w:rsidR="00A3539F">
        <w:t>ty (</w:t>
      </w:r>
      <w:proofErr w:type="spellStart"/>
      <w:r w:rsidR="00A3539F">
        <w:t>ASCSU</w:t>
      </w:r>
      <w:proofErr w:type="spellEnd"/>
      <w:r w:rsidR="00A3539F">
        <w:t>) since 2008 a</w:t>
      </w:r>
      <w:r w:rsidR="00FA0906">
        <w:t>re cited</w:t>
      </w:r>
      <w:r w:rsidR="00F065D1">
        <w:t>,</w:t>
      </w:r>
      <w:r w:rsidR="00A3539F">
        <w:t xml:space="preserve"> as a</w:t>
      </w:r>
      <w:r>
        <w:t>re presentations on online l</w:t>
      </w:r>
      <w:r w:rsidR="00FA0906">
        <w:t xml:space="preserve">earning in 2009 and 2010 and </w:t>
      </w:r>
      <w:r>
        <w:t>handouts developed by the Technology Steering Committee (</w:t>
      </w:r>
      <w:proofErr w:type="spellStart"/>
      <w:r>
        <w:t>TSC</w:t>
      </w:r>
      <w:proofErr w:type="spellEnd"/>
      <w:r>
        <w:t>) and the Academic Technology Steering Committee (</w:t>
      </w:r>
      <w:proofErr w:type="spellStart"/>
      <w:r>
        <w:t>ATSC</w:t>
      </w:r>
      <w:proofErr w:type="spellEnd"/>
      <w:r>
        <w:t>). Content of the follow</w:t>
      </w:r>
      <w:r w:rsidR="00A3539F">
        <w:t>ing six sections of the paper i</w:t>
      </w:r>
      <w:r>
        <w:t>s also briefly discussed.</w:t>
      </w:r>
    </w:p>
    <w:p w:rsidR="002127D3" w:rsidRDefault="002127D3" w:rsidP="00634930">
      <w:pPr>
        <w:rPr>
          <w:rFonts w:cs="Times New Roman"/>
          <w:b/>
        </w:rPr>
      </w:pPr>
    </w:p>
    <w:p w:rsidR="00634930" w:rsidRDefault="00634930" w:rsidP="00634930">
      <w:pPr>
        <w:rPr>
          <w:rFonts w:cs="Times New Roman"/>
        </w:rPr>
      </w:pPr>
      <w:r w:rsidRPr="00276B0D">
        <w:rPr>
          <w:rFonts w:cs="Times New Roman"/>
          <w:b/>
        </w:rPr>
        <w:t>Section Two-A Review of Current Campus Policies on Online Learning</w:t>
      </w:r>
      <w:r w:rsidR="00A3539F">
        <w:rPr>
          <w:rFonts w:cs="Times New Roman"/>
        </w:rPr>
        <w:t xml:space="preserve"> provides</w:t>
      </w:r>
      <w:r>
        <w:rPr>
          <w:rFonts w:cs="Times New Roman"/>
        </w:rPr>
        <w:t xml:space="preserve"> an evaluation of policies or proposed policies for 16 of the 23 campuses. Information from one ca</w:t>
      </w:r>
      <w:r w:rsidR="00FA0906">
        <w:rPr>
          <w:rFonts w:cs="Times New Roman"/>
        </w:rPr>
        <w:t xml:space="preserve">mpus policy draft was received </w:t>
      </w:r>
      <w:r>
        <w:rPr>
          <w:rFonts w:cs="Times New Roman"/>
        </w:rPr>
        <w:t>following completion of the review process.</w:t>
      </w:r>
      <w:r w:rsidR="00E51800">
        <w:rPr>
          <w:rFonts w:cs="Times New Roman"/>
        </w:rPr>
        <w:t xml:space="preserve"> No additional information i</w:t>
      </w:r>
      <w:r>
        <w:rPr>
          <w:rFonts w:cs="Times New Roman"/>
        </w:rPr>
        <w:t>s provided regarding the status of policies from the remaining six campus</w:t>
      </w:r>
      <w:r w:rsidR="00E51800">
        <w:rPr>
          <w:rFonts w:cs="Times New Roman"/>
        </w:rPr>
        <w:t>es. The policy review identifies</w:t>
      </w:r>
      <w:r>
        <w:rPr>
          <w:rFonts w:cs="Times New Roman"/>
        </w:rPr>
        <w:t xml:space="preserve"> twelve areas o</w:t>
      </w:r>
      <w:r w:rsidR="00484FA9">
        <w:rPr>
          <w:rFonts w:cs="Times New Roman"/>
        </w:rPr>
        <w:t>f co</w:t>
      </w:r>
      <w:r w:rsidR="00771AE6">
        <w:rPr>
          <w:rFonts w:cs="Times New Roman"/>
        </w:rPr>
        <w:t xml:space="preserve">ncern/issues. </w:t>
      </w:r>
      <w:r w:rsidR="001E61A7" w:rsidRPr="00E14F29">
        <w:rPr>
          <w:rFonts w:cs="Times New Roman"/>
          <w:b/>
        </w:rPr>
        <w:t>1.</w:t>
      </w:r>
      <w:r w:rsidR="00771AE6">
        <w:rPr>
          <w:rFonts w:cs="Times New Roman"/>
        </w:rPr>
        <w:t xml:space="preserve"> </w:t>
      </w:r>
      <w:r w:rsidRPr="002C147F">
        <w:rPr>
          <w:rFonts w:cs="Times New Roman"/>
          <w:b/>
        </w:rPr>
        <w:t>Definitions of online learning terminology</w:t>
      </w:r>
      <w:r w:rsidR="00771AE6">
        <w:rPr>
          <w:rFonts w:cs="Times New Roman"/>
          <w:b/>
        </w:rPr>
        <w:t xml:space="preserve"> </w:t>
      </w:r>
      <w:r>
        <w:rPr>
          <w:rFonts w:cs="Times New Roman"/>
        </w:rPr>
        <w:t>differentiating traditional and onlin</w:t>
      </w:r>
      <w:r w:rsidR="001E61A7">
        <w:rPr>
          <w:rFonts w:cs="Times New Roman"/>
        </w:rPr>
        <w:t>e classrooms as well as</w:t>
      </w:r>
      <w:r>
        <w:rPr>
          <w:rFonts w:cs="Times New Roman"/>
        </w:rPr>
        <w:t xml:space="preserve"> synchronous (content accessed at specific and predetermined times) and asynchronous (content delivered within a specific time frame) distance learning. </w:t>
      </w:r>
      <w:r w:rsidR="001E61A7" w:rsidRPr="00E14F29">
        <w:rPr>
          <w:rFonts w:cs="Times New Roman"/>
          <w:b/>
        </w:rPr>
        <w:t>2.</w:t>
      </w:r>
      <w:r w:rsidR="001E61A7">
        <w:rPr>
          <w:rFonts w:cs="Times New Roman"/>
        </w:rPr>
        <w:t xml:space="preserve"> </w:t>
      </w:r>
      <w:r w:rsidRPr="00F065D1">
        <w:rPr>
          <w:rFonts w:cs="Times New Roman"/>
          <w:b/>
        </w:rPr>
        <w:t>Faculty issue</w:t>
      </w:r>
      <w:r w:rsidR="00771AE6">
        <w:rPr>
          <w:rFonts w:cs="Times New Roman"/>
          <w:b/>
        </w:rPr>
        <w:t xml:space="preserve">s </w:t>
      </w:r>
      <w:r w:rsidR="00771AE6">
        <w:rPr>
          <w:rFonts w:cs="Times New Roman"/>
        </w:rPr>
        <w:t>such as</w:t>
      </w:r>
      <w:r w:rsidR="00430EFE">
        <w:rPr>
          <w:rFonts w:cs="Times New Roman"/>
        </w:rPr>
        <w:t xml:space="preserve"> </w:t>
      </w:r>
      <w:r w:rsidRPr="00F065D1">
        <w:rPr>
          <w:rFonts w:cs="Times New Roman"/>
        </w:rPr>
        <w:t>instructor training</w:t>
      </w:r>
      <w:r>
        <w:rPr>
          <w:rFonts w:cs="Times New Roman"/>
        </w:rPr>
        <w:t>, technical support, an</w:t>
      </w:r>
      <w:r w:rsidR="00430EFE">
        <w:rPr>
          <w:rFonts w:cs="Times New Roman"/>
        </w:rPr>
        <w:t>d intellectual property rights.</w:t>
      </w:r>
      <w:r w:rsidRPr="00E14F29">
        <w:rPr>
          <w:rFonts w:cs="Times New Roman"/>
          <w:b/>
        </w:rPr>
        <w:t xml:space="preserve"> </w:t>
      </w:r>
      <w:r w:rsidR="00E14F29" w:rsidRPr="00E14F29">
        <w:rPr>
          <w:rFonts w:cs="Times New Roman"/>
          <w:b/>
        </w:rPr>
        <w:t>3.</w:t>
      </w:r>
      <w:r w:rsidR="00E14F29">
        <w:rPr>
          <w:rFonts w:cs="Times New Roman"/>
        </w:rPr>
        <w:t xml:space="preserve"> </w:t>
      </w:r>
      <w:r>
        <w:rPr>
          <w:rFonts w:cs="Times New Roman"/>
          <w:b/>
        </w:rPr>
        <w:t>Student issues</w:t>
      </w:r>
      <w:r w:rsidR="00771AE6">
        <w:rPr>
          <w:rFonts w:cs="Times New Roman"/>
        </w:rPr>
        <w:t xml:space="preserve"> such as </w:t>
      </w:r>
      <w:r>
        <w:rPr>
          <w:rFonts w:cs="Times New Roman"/>
        </w:rPr>
        <w:t xml:space="preserve">access to technology and training, communication regarding the mode of instruction, student training, syllabi requirements, and student rights. </w:t>
      </w:r>
      <w:r w:rsidR="00484FA9">
        <w:rPr>
          <w:rFonts w:cs="Times New Roman"/>
          <w:b/>
        </w:rPr>
        <w:t xml:space="preserve">4. </w:t>
      </w:r>
      <w:r>
        <w:rPr>
          <w:rFonts w:cs="Times New Roman"/>
          <w:b/>
        </w:rPr>
        <w:t>Technical issues</w:t>
      </w:r>
      <w:r w:rsidR="00771AE6">
        <w:rPr>
          <w:rFonts w:cs="Times New Roman"/>
        </w:rPr>
        <w:t xml:space="preserve"> </w:t>
      </w:r>
      <w:r>
        <w:rPr>
          <w:rFonts w:cs="Times New Roman"/>
        </w:rPr>
        <w:t>including technical support, the protection of student identiti</w:t>
      </w:r>
      <w:r w:rsidR="00E51800">
        <w:rPr>
          <w:rFonts w:cs="Times New Roman"/>
        </w:rPr>
        <w:t xml:space="preserve">es, </w:t>
      </w:r>
      <w:r>
        <w:rPr>
          <w:rFonts w:cs="Times New Roman"/>
        </w:rPr>
        <w:t xml:space="preserve">student and faculty evaluation of existing technology, and the use of non-university hosting of course materials. </w:t>
      </w:r>
      <w:r w:rsidR="00484FA9">
        <w:rPr>
          <w:rFonts w:cs="Times New Roman"/>
          <w:b/>
        </w:rPr>
        <w:t xml:space="preserve">5. </w:t>
      </w:r>
      <w:r>
        <w:rPr>
          <w:rFonts w:cs="Times New Roman"/>
          <w:b/>
        </w:rPr>
        <w:t>Miscellaneous issue</w:t>
      </w:r>
      <w:r w:rsidR="00771AE6">
        <w:rPr>
          <w:rFonts w:cs="Times New Roman"/>
          <w:b/>
        </w:rPr>
        <w:t xml:space="preserve">s </w:t>
      </w:r>
      <w:r w:rsidR="00771AE6">
        <w:rPr>
          <w:rFonts w:cs="Times New Roman"/>
        </w:rPr>
        <w:t>including</w:t>
      </w:r>
      <w:r>
        <w:rPr>
          <w:rFonts w:cs="Times New Roman"/>
        </w:rPr>
        <w:t xml:space="preserve"> student evaluations, the importance of developing comprehensive marketing plans, and the need for policy review cycles and updates.</w:t>
      </w:r>
      <w:r w:rsidR="00484FA9">
        <w:rPr>
          <w:rFonts w:cs="Times New Roman"/>
        </w:rPr>
        <w:t xml:space="preserve"> </w:t>
      </w:r>
      <w:r w:rsidR="00484FA9">
        <w:rPr>
          <w:rFonts w:cs="Times New Roman"/>
          <w:b/>
        </w:rPr>
        <w:t xml:space="preserve">6-12. Approval of online classes, academic integrity, course rigor and coverage, accessibility, class size, use of contractors and third party vendors, and assessment issues </w:t>
      </w:r>
      <w:r w:rsidR="00484FA9" w:rsidRPr="00484FA9">
        <w:rPr>
          <w:rFonts w:cs="Times New Roman"/>
        </w:rPr>
        <w:t>are also noted in many policies.</w:t>
      </w:r>
    </w:p>
    <w:p w:rsidR="002127D3" w:rsidRDefault="002127D3" w:rsidP="00634930">
      <w:pPr>
        <w:rPr>
          <w:rFonts w:cs="Times New Roman"/>
          <w:b/>
        </w:rPr>
      </w:pPr>
    </w:p>
    <w:p w:rsidR="00771AE6" w:rsidRDefault="00634930" w:rsidP="00634930">
      <w:pPr>
        <w:rPr>
          <w:rFonts w:cs="Times New Roman"/>
        </w:rPr>
      </w:pPr>
      <w:r>
        <w:rPr>
          <w:rFonts w:cs="Times New Roman"/>
          <w:b/>
        </w:rPr>
        <w:t xml:space="preserve">Section Three- Recommended Campus Policy Components </w:t>
      </w:r>
      <w:r w:rsidR="000F2245">
        <w:rPr>
          <w:rFonts w:cs="Times New Roman"/>
        </w:rPr>
        <w:t>presents twenty-</w:t>
      </w:r>
      <w:r>
        <w:rPr>
          <w:rFonts w:cs="Times New Roman"/>
        </w:rPr>
        <w:t>three components recommended for inclusion in i</w:t>
      </w:r>
      <w:r w:rsidR="00771AE6">
        <w:rPr>
          <w:rFonts w:cs="Times New Roman"/>
        </w:rPr>
        <w:t>ndividual campus policies. O</w:t>
      </w:r>
      <w:r>
        <w:rPr>
          <w:rFonts w:cs="Times New Roman"/>
        </w:rPr>
        <w:t>rdering of the suggested po</w:t>
      </w:r>
      <w:r w:rsidR="000F2245">
        <w:rPr>
          <w:rFonts w:cs="Times New Roman"/>
        </w:rPr>
        <w:t>licy components i</w:t>
      </w:r>
      <w:r>
        <w:rPr>
          <w:rFonts w:cs="Times New Roman"/>
        </w:rPr>
        <w:t xml:space="preserve">s left to individual campuses. </w:t>
      </w:r>
      <w:r w:rsidR="00E14F29">
        <w:rPr>
          <w:rFonts w:cs="Times New Roman"/>
        </w:rPr>
        <w:t xml:space="preserve">1. </w:t>
      </w:r>
      <w:r>
        <w:rPr>
          <w:rFonts w:cs="Times New Roman"/>
          <w:b/>
        </w:rPr>
        <w:t xml:space="preserve">Clear definition of terminology related to course delivery </w:t>
      </w:r>
      <w:r>
        <w:rPr>
          <w:rFonts w:cs="Times New Roman"/>
        </w:rPr>
        <w:t>requires policies to be explicit in defining both online instruction and</w:t>
      </w:r>
      <w:r w:rsidR="000F2245">
        <w:rPr>
          <w:rFonts w:cs="Times New Roman"/>
        </w:rPr>
        <w:t xml:space="preserve"> the forms of instruction. It i</w:t>
      </w:r>
      <w:r>
        <w:rPr>
          <w:rFonts w:cs="Times New Roman"/>
        </w:rPr>
        <w:t>s noted that there is no universal agreement for these terms relative to online learning</w:t>
      </w:r>
      <w:r w:rsidR="00771AE6">
        <w:rPr>
          <w:rFonts w:cs="Times New Roman"/>
        </w:rPr>
        <w:t>.</w:t>
      </w:r>
      <w:r>
        <w:rPr>
          <w:rFonts w:cs="Times New Roman"/>
        </w:rPr>
        <w:t xml:space="preserve"> </w:t>
      </w:r>
      <w:r w:rsidR="00E14F29">
        <w:rPr>
          <w:rFonts w:cs="Times New Roman"/>
          <w:b/>
        </w:rPr>
        <w:t xml:space="preserve">2. </w:t>
      </w:r>
      <w:r w:rsidR="002441E7">
        <w:rPr>
          <w:rFonts w:cs="Times New Roman"/>
          <w:b/>
        </w:rPr>
        <w:t xml:space="preserve">Curricular control </w:t>
      </w:r>
      <w:r w:rsidR="002441E7">
        <w:rPr>
          <w:rFonts w:cs="Times New Roman"/>
        </w:rPr>
        <w:t>sp</w:t>
      </w:r>
      <w:r w:rsidR="000F2245">
        <w:rPr>
          <w:rFonts w:cs="Times New Roman"/>
        </w:rPr>
        <w:t>eaks</w:t>
      </w:r>
      <w:r w:rsidR="002441E7">
        <w:rPr>
          <w:rFonts w:cs="Times New Roman"/>
        </w:rPr>
        <w:t xml:space="preserve"> to the issues of curriculum and course approvals. </w:t>
      </w:r>
      <w:r w:rsidR="002441E7">
        <w:rPr>
          <w:rFonts w:cs="Times New Roman"/>
          <w:b/>
        </w:rPr>
        <w:t xml:space="preserve">3. </w:t>
      </w:r>
      <w:r>
        <w:rPr>
          <w:rFonts w:cs="Times New Roman"/>
          <w:b/>
        </w:rPr>
        <w:t xml:space="preserve">Class size </w:t>
      </w:r>
      <w:r w:rsidR="000F2245">
        <w:rPr>
          <w:rFonts w:cs="Times New Roman"/>
        </w:rPr>
        <w:t>i</w:t>
      </w:r>
      <w:r>
        <w:rPr>
          <w:rFonts w:cs="Times New Roman"/>
        </w:rPr>
        <w:t xml:space="preserve">s noted to impact course design and delivery and states the importance of identifying class size limitations for online classes.  </w:t>
      </w:r>
      <w:r w:rsidR="002441E7">
        <w:rPr>
          <w:rFonts w:cs="Times New Roman"/>
          <w:b/>
        </w:rPr>
        <w:t>4</w:t>
      </w:r>
      <w:r w:rsidR="00E14F29">
        <w:rPr>
          <w:rFonts w:cs="Times New Roman"/>
          <w:b/>
        </w:rPr>
        <w:t xml:space="preserve">. </w:t>
      </w:r>
      <w:r>
        <w:rPr>
          <w:rFonts w:cs="Times New Roman"/>
          <w:b/>
        </w:rPr>
        <w:t xml:space="preserve">Cross-campus acceptance of courses and programs </w:t>
      </w:r>
      <w:r>
        <w:rPr>
          <w:rFonts w:cs="Times New Roman"/>
        </w:rPr>
        <w:t xml:space="preserve">speaks to the importance of ensuring that online and hybrid courses are subject to the same policies as traditional classes. </w:t>
      </w:r>
      <w:r w:rsidR="002441E7">
        <w:rPr>
          <w:rFonts w:cs="Times New Roman"/>
          <w:b/>
        </w:rPr>
        <w:t>5</w:t>
      </w:r>
      <w:r w:rsidR="00E14F29">
        <w:rPr>
          <w:rFonts w:cs="Times New Roman"/>
          <w:b/>
        </w:rPr>
        <w:t xml:space="preserve">. </w:t>
      </w:r>
      <w:r>
        <w:rPr>
          <w:rFonts w:cs="Times New Roman"/>
          <w:b/>
        </w:rPr>
        <w:t xml:space="preserve">Intellectual property rights </w:t>
      </w:r>
      <w:r w:rsidR="00771AE6">
        <w:rPr>
          <w:rFonts w:cs="Times New Roman"/>
        </w:rPr>
        <w:t>notes the clear delineation of rights</w:t>
      </w:r>
      <w:r>
        <w:rPr>
          <w:rFonts w:cs="Times New Roman"/>
        </w:rPr>
        <w:t xml:space="preserve"> for faculty members developing courses and instructional materials. </w:t>
      </w:r>
      <w:r w:rsidR="002441E7">
        <w:rPr>
          <w:rFonts w:cs="Times New Roman"/>
          <w:b/>
        </w:rPr>
        <w:t>6</w:t>
      </w:r>
      <w:r w:rsidR="00E14F29">
        <w:rPr>
          <w:rFonts w:cs="Times New Roman"/>
          <w:b/>
        </w:rPr>
        <w:t xml:space="preserve">. </w:t>
      </w:r>
      <w:r>
        <w:rPr>
          <w:rFonts w:cs="Times New Roman"/>
          <w:b/>
        </w:rPr>
        <w:t xml:space="preserve">Use of outside contractors  to provide course materials </w:t>
      </w:r>
      <w:r>
        <w:rPr>
          <w:rFonts w:cs="Times New Roman"/>
        </w:rPr>
        <w:t xml:space="preserve">asserts faculty control over the development of curricula and course materials as a baseline for quality education. </w:t>
      </w:r>
      <w:r w:rsidR="002441E7">
        <w:rPr>
          <w:rFonts w:cs="Times New Roman"/>
          <w:b/>
        </w:rPr>
        <w:t>7</w:t>
      </w:r>
      <w:r w:rsidR="00E14F29">
        <w:rPr>
          <w:rFonts w:cs="Times New Roman"/>
          <w:b/>
        </w:rPr>
        <w:t xml:space="preserve">. </w:t>
      </w:r>
      <w:r>
        <w:rPr>
          <w:rFonts w:cs="Times New Roman"/>
          <w:b/>
        </w:rPr>
        <w:t xml:space="preserve">Faculty training and instructional design support </w:t>
      </w:r>
      <w:r>
        <w:rPr>
          <w:rFonts w:cs="Times New Roman"/>
        </w:rPr>
        <w:t xml:space="preserve">speaks to the need for faculty to have the skills necessary for online course delivery. </w:t>
      </w:r>
      <w:r w:rsidR="002441E7">
        <w:rPr>
          <w:rFonts w:cs="Times New Roman"/>
          <w:b/>
        </w:rPr>
        <w:t>8</w:t>
      </w:r>
      <w:r w:rsidR="00E14F29">
        <w:rPr>
          <w:rFonts w:cs="Times New Roman"/>
          <w:b/>
        </w:rPr>
        <w:t xml:space="preserve">. </w:t>
      </w:r>
      <w:r>
        <w:rPr>
          <w:rFonts w:cs="Times New Roman"/>
          <w:b/>
        </w:rPr>
        <w:t xml:space="preserve">Student training in the use of course technology </w:t>
      </w:r>
      <w:r>
        <w:rPr>
          <w:rFonts w:cs="Times New Roman"/>
        </w:rPr>
        <w:t>identifies the need for adequate student proficien</w:t>
      </w:r>
      <w:r w:rsidR="00354403">
        <w:rPr>
          <w:rFonts w:cs="Times New Roman"/>
        </w:rPr>
        <w:t>cy</w:t>
      </w:r>
      <w:r>
        <w:rPr>
          <w:rFonts w:cs="Times New Roman"/>
        </w:rPr>
        <w:t xml:space="preserve"> in the use of the technology supporting online educational </w:t>
      </w:r>
      <w:r>
        <w:rPr>
          <w:rFonts w:cs="Times New Roman"/>
        </w:rPr>
        <w:lastRenderedPageBreak/>
        <w:t xml:space="preserve">programs. </w:t>
      </w:r>
      <w:r w:rsidR="002441E7">
        <w:rPr>
          <w:rFonts w:cs="Times New Roman"/>
          <w:b/>
        </w:rPr>
        <w:t>9</w:t>
      </w:r>
      <w:r w:rsidR="00E14F29">
        <w:rPr>
          <w:rFonts w:cs="Times New Roman"/>
          <w:b/>
        </w:rPr>
        <w:t xml:space="preserve">. </w:t>
      </w:r>
      <w:r>
        <w:rPr>
          <w:rFonts w:cs="Times New Roman"/>
          <w:b/>
        </w:rPr>
        <w:t xml:space="preserve">Recognition of online instructional activities in performance </w:t>
      </w:r>
      <w:proofErr w:type="gramStart"/>
      <w:r>
        <w:rPr>
          <w:rFonts w:cs="Times New Roman"/>
          <w:b/>
        </w:rPr>
        <w:t xml:space="preserve">evaluations </w:t>
      </w:r>
      <w:r>
        <w:rPr>
          <w:rFonts w:cs="Times New Roman"/>
        </w:rPr>
        <w:t xml:space="preserve"> encourages</w:t>
      </w:r>
      <w:proofErr w:type="gramEnd"/>
      <w:r>
        <w:rPr>
          <w:rFonts w:cs="Times New Roman"/>
        </w:rPr>
        <w:t xml:space="preserve"> the acknowledgement of these efforts in existing campus performance evaluation processes.</w:t>
      </w:r>
      <w:r>
        <w:rPr>
          <w:rFonts w:cs="Times New Roman"/>
          <w:b/>
        </w:rPr>
        <w:t xml:space="preserve"> </w:t>
      </w:r>
      <w:r w:rsidR="002441E7">
        <w:rPr>
          <w:rFonts w:cs="Times New Roman"/>
          <w:b/>
        </w:rPr>
        <w:t>10</w:t>
      </w:r>
      <w:r w:rsidR="00E14F29">
        <w:rPr>
          <w:rFonts w:cs="Times New Roman"/>
          <w:b/>
        </w:rPr>
        <w:t xml:space="preserve">. </w:t>
      </w:r>
      <w:r>
        <w:rPr>
          <w:rFonts w:cs="Times New Roman"/>
          <w:b/>
        </w:rPr>
        <w:t xml:space="preserve">Tenure track and contingent faculty </w:t>
      </w:r>
      <w:r>
        <w:rPr>
          <w:rFonts w:cs="Times New Roman"/>
        </w:rPr>
        <w:t xml:space="preserve">speaks to the recognition of tenure track faculty as the primary custodians of curricula and programs, including online programs. </w:t>
      </w:r>
    </w:p>
    <w:p w:rsidR="00634930" w:rsidRDefault="00E14F29" w:rsidP="00634930">
      <w:pPr>
        <w:rPr>
          <w:rFonts w:cs="Times New Roman"/>
        </w:rPr>
      </w:pPr>
      <w:r>
        <w:rPr>
          <w:rFonts w:cs="Times New Roman"/>
          <w:b/>
        </w:rPr>
        <w:t>1</w:t>
      </w:r>
      <w:r w:rsidR="002441E7">
        <w:rPr>
          <w:rFonts w:cs="Times New Roman"/>
          <w:b/>
        </w:rPr>
        <w:t>1</w:t>
      </w:r>
      <w:r>
        <w:rPr>
          <w:rFonts w:cs="Times New Roman"/>
          <w:b/>
        </w:rPr>
        <w:t xml:space="preserve">. </w:t>
      </w:r>
      <w:r w:rsidR="00634930">
        <w:rPr>
          <w:rFonts w:cs="Times New Roman"/>
          <w:b/>
        </w:rPr>
        <w:t>Faculty office hours and availability to students</w:t>
      </w:r>
      <w:r w:rsidR="00771AE6">
        <w:rPr>
          <w:rFonts w:cs="Times New Roman"/>
          <w:b/>
        </w:rPr>
        <w:t xml:space="preserve"> </w:t>
      </w:r>
      <w:r w:rsidR="00634930">
        <w:rPr>
          <w:rFonts w:cs="Times New Roman"/>
        </w:rPr>
        <w:t>suggests that the methods and frequency of office hours, virtual or in person</w:t>
      </w:r>
      <w:r w:rsidR="00354403">
        <w:rPr>
          <w:rFonts w:cs="Times New Roman"/>
        </w:rPr>
        <w:t>,</w:t>
      </w:r>
      <w:r w:rsidR="00634930">
        <w:rPr>
          <w:rFonts w:cs="Times New Roman"/>
        </w:rPr>
        <w:t xml:space="preserve"> be clearly communicated to students. </w:t>
      </w:r>
      <w:r>
        <w:rPr>
          <w:rFonts w:cs="Times New Roman"/>
          <w:b/>
        </w:rPr>
        <w:t>1</w:t>
      </w:r>
      <w:r w:rsidR="002441E7">
        <w:rPr>
          <w:rFonts w:cs="Times New Roman"/>
          <w:b/>
        </w:rPr>
        <w:t>2</w:t>
      </w:r>
      <w:r>
        <w:rPr>
          <w:rFonts w:cs="Times New Roman"/>
          <w:b/>
        </w:rPr>
        <w:t xml:space="preserve">. </w:t>
      </w:r>
      <w:r w:rsidR="00634930">
        <w:rPr>
          <w:rFonts w:cs="Times New Roman"/>
          <w:b/>
        </w:rPr>
        <w:t xml:space="preserve">Informed students </w:t>
      </w:r>
      <w:proofErr w:type="gramStart"/>
      <w:r w:rsidR="00634930">
        <w:rPr>
          <w:rFonts w:cs="Times New Roman"/>
        </w:rPr>
        <w:t>recognizes</w:t>
      </w:r>
      <w:proofErr w:type="gramEnd"/>
      <w:r w:rsidR="00634930">
        <w:rPr>
          <w:rFonts w:cs="Times New Roman"/>
        </w:rPr>
        <w:t xml:space="preserve"> the importance of providing students with accurate information ab</w:t>
      </w:r>
      <w:r w:rsidR="00771AE6">
        <w:rPr>
          <w:rFonts w:cs="Times New Roman"/>
        </w:rPr>
        <w:t xml:space="preserve">out </w:t>
      </w:r>
      <w:r w:rsidR="00634930">
        <w:rPr>
          <w:rFonts w:cs="Times New Roman"/>
        </w:rPr>
        <w:t xml:space="preserve">modes of instruction. </w:t>
      </w:r>
      <w:r>
        <w:rPr>
          <w:rFonts w:cs="Times New Roman"/>
          <w:b/>
        </w:rPr>
        <w:t>1</w:t>
      </w:r>
      <w:r w:rsidR="002441E7">
        <w:rPr>
          <w:rFonts w:cs="Times New Roman"/>
          <w:b/>
        </w:rPr>
        <w:t>3</w:t>
      </w:r>
      <w:r>
        <w:rPr>
          <w:rFonts w:cs="Times New Roman"/>
          <w:b/>
        </w:rPr>
        <w:t xml:space="preserve">. </w:t>
      </w:r>
      <w:r w:rsidR="00634930">
        <w:rPr>
          <w:rFonts w:cs="Times New Roman"/>
          <w:b/>
        </w:rPr>
        <w:t xml:space="preserve">Instructional support </w:t>
      </w:r>
      <w:r w:rsidR="00634930">
        <w:rPr>
          <w:rFonts w:cs="Times New Roman"/>
        </w:rPr>
        <w:t>asserts that students en</w:t>
      </w:r>
      <w:r w:rsidR="00771AE6">
        <w:rPr>
          <w:rFonts w:cs="Times New Roman"/>
        </w:rPr>
        <w:t>rolled in courses should have</w:t>
      </w:r>
      <w:r w:rsidR="002127D3">
        <w:rPr>
          <w:rFonts w:cs="Times New Roman"/>
        </w:rPr>
        <w:t xml:space="preserve"> adequate levels of </w:t>
      </w:r>
      <w:r w:rsidR="00634930">
        <w:rPr>
          <w:rFonts w:cs="Times New Roman"/>
        </w:rPr>
        <w:t xml:space="preserve">technology support. </w:t>
      </w:r>
      <w:r>
        <w:rPr>
          <w:rFonts w:cs="Times New Roman"/>
          <w:b/>
        </w:rPr>
        <w:t>1</w:t>
      </w:r>
      <w:r w:rsidR="002441E7">
        <w:rPr>
          <w:rFonts w:cs="Times New Roman"/>
          <w:b/>
        </w:rPr>
        <w:t>4</w:t>
      </w:r>
      <w:r>
        <w:rPr>
          <w:rFonts w:cs="Times New Roman"/>
          <w:b/>
        </w:rPr>
        <w:t xml:space="preserve">. </w:t>
      </w:r>
      <w:r w:rsidR="00634930">
        <w:rPr>
          <w:rFonts w:cs="Times New Roman"/>
          <w:b/>
        </w:rPr>
        <w:t xml:space="preserve">Non-instructional support </w:t>
      </w:r>
      <w:r w:rsidR="00634930">
        <w:rPr>
          <w:rFonts w:cs="Times New Roman"/>
        </w:rPr>
        <w:t>addresses the importance of student access to student support s</w:t>
      </w:r>
      <w:r w:rsidR="00771AE6">
        <w:rPr>
          <w:rFonts w:cs="Times New Roman"/>
        </w:rPr>
        <w:t xml:space="preserve">ervices </w:t>
      </w:r>
      <w:r w:rsidR="00634930">
        <w:rPr>
          <w:rFonts w:cs="Times New Roman"/>
        </w:rPr>
        <w:t xml:space="preserve">and suggests that policies provide information as to how this access will be provided. </w:t>
      </w:r>
      <w:r>
        <w:rPr>
          <w:rFonts w:cs="Times New Roman"/>
          <w:b/>
        </w:rPr>
        <w:t>1</w:t>
      </w:r>
      <w:r w:rsidR="002441E7">
        <w:rPr>
          <w:rFonts w:cs="Times New Roman"/>
          <w:b/>
        </w:rPr>
        <w:t>5</w:t>
      </w:r>
      <w:r>
        <w:rPr>
          <w:rFonts w:cs="Times New Roman"/>
          <w:b/>
        </w:rPr>
        <w:t xml:space="preserve">. </w:t>
      </w:r>
      <w:r w:rsidR="00634930">
        <w:rPr>
          <w:rFonts w:cs="Times New Roman"/>
          <w:b/>
        </w:rPr>
        <w:t xml:space="preserve">Student evaluations of teaching </w:t>
      </w:r>
      <w:r w:rsidR="00634930">
        <w:rPr>
          <w:rFonts w:cs="Times New Roman"/>
        </w:rPr>
        <w:t>note</w:t>
      </w:r>
      <w:r w:rsidR="00771AE6">
        <w:rPr>
          <w:rFonts w:cs="Times New Roman"/>
        </w:rPr>
        <w:t xml:space="preserve">s </w:t>
      </w:r>
      <w:proofErr w:type="gramStart"/>
      <w:r w:rsidR="00771AE6">
        <w:rPr>
          <w:rFonts w:cs="Times New Roman"/>
        </w:rPr>
        <w:t xml:space="preserve">that </w:t>
      </w:r>
      <w:r w:rsidR="00634930">
        <w:rPr>
          <w:rFonts w:cs="Times New Roman"/>
        </w:rPr>
        <w:t>campuses</w:t>
      </w:r>
      <w:proofErr w:type="gramEnd"/>
      <w:r w:rsidR="00634930">
        <w:rPr>
          <w:rFonts w:cs="Times New Roman"/>
        </w:rPr>
        <w:t xml:space="preserve"> should follow the Unit 3 Collective Bargaining Agreement in this area. </w:t>
      </w:r>
      <w:r>
        <w:rPr>
          <w:rFonts w:cs="Times New Roman"/>
          <w:b/>
        </w:rPr>
        <w:t>1</w:t>
      </w:r>
      <w:r w:rsidR="002441E7">
        <w:rPr>
          <w:rFonts w:cs="Times New Roman"/>
          <w:b/>
        </w:rPr>
        <w:t>6-19</w:t>
      </w:r>
      <w:r>
        <w:rPr>
          <w:rFonts w:cs="Times New Roman"/>
          <w:b/>
        </w:rPr>
        <w:t xml:space="preserve">. </w:t>
      </w:r>
      <w:r w:rsidR="00634930">
        <w:rPr>
          <w:rFonts w:cs="Times New Roman"/>
          <w:b/>
        </w:rPr>
        <w:t>Assessment of courses and programs, cou</w:t>
      </w:r>
      <w:r>
        <w:rPr>
          <w:rFonts w:cs="Times New Roman"/>
          <w:b/>
        </w:rPr>
        <w:t xml:space="preserve">rse rigor, academic integrity, </w:t>
      </w:r>
      <w:r w:rsidR="00634930">
        <w:rPr>
          <w:rFonts w:cs="Times New Roman"/>
          <w:b/>
        </w:rPr>
        <w:t xml:space="preserve">and accessibility </w:t>
      </w:r>
      <w:r w:rsidR="00634930">
        <w:rPr>
          <w:rFonts w:cs="Times New Roman"/>
        </w:rPr>
        <w:t>cite</w:t>
      </w:r>
      <w:r w:rsidR="00354403">
        <w:rPr>
          <w:rFonts w:cs="Times New Roman"/>
        </w:rPr>
        <w:t>s</w:t>
      </w:r>
      <w:r w:rsidR="00634930">
        <w:rPr>
          <w:rFonts w:cs="Times New Roman"/>
        </w:rPr>
        <w:t xml:space="preserve"> the need for parity between online and traditional course offerings. </w:t>
      </w:r>
      <w:r w:rsidR="002441E7">
        <w:rPr>
          <w:rFonts w:cs="Times New Roman"/>
          <w:b/>
        </w:rPr>
        <w:t>20</w:t>
      </w:r>
      <w:r>
        <w:rPr>
          <w:rFonts w:cs="Times New Roman"/>
          <w:b/>
        </w:rPr>
        <w:t xml:space="preserve">. </w:t>
      </w:r>
      <w:r w:rsidR="00634930">
        <w:rPr>
          <w:rFonts w:cs="Times New Roman"/>
          <w:b/>
        </w:rPr>
        <w:t xml:space="preserve">Student right to take a class in a traditional format </w:t>
      </w:r>
      <w:r w:rsidR="00634930">
        <w:rPr>
          <w:rFonts w:cs="Times New Roman"/>
        </w:rPr>
        <w:t xml:space="preserve">identifies the need for informing students about choices in format for required courses. </w:t>
      </w:r>
      <w:r w:rsidR="002441E7">
        <w:rPr>
          <w:rFonts w:cs="Times New Roman"/>
          <w:b/>
        </w:rPr>
        <w:t>21</w:t>
      </w:r>
      <w:r>
        <w:rPr>
          <w:rFonts w:cs="Times New Roman"/>
          <w:b/>
        </w:rPr>
        <w:t xml:space="preserve">. </w:t>
      </w:r>
      <w:r w:rsidR="00634930">
        <w:rPr>
          <w:rFonts w:cs="Times New Roman"/>
          <w:b/>
        </w:rPr>
        <w:t xml:space="preserve">Hosting of class material </w:t>
      </w:r>
      <w:r w:rsidR="00634930">
        <w:rPr>
          <w:rFonts w:cs="Times New Roman"/>
        </w:rPr>
        <w:t>speaks to the conditions (if any) under which hosting of university ma</w:t>
      </w:r>
      <w:r w:rsidR="00354403">
        <w:rPr>
          <w:rFonts w:cs="Times New Roman"/>
        </w:rPr>
        <w:t>terials in non-university sites</w:t>
      </w:r>
      <w:r w:rsidR="00634930">
        <w:rPr>
          <w:rFonts w:cs="Times New Roman"/>
        </w:rPr>
        <w:t xml:space="preserve"> will be allowed. </w:t>
      </w:r>
      <w:r w:rsidR="002441E7">
        <w:rPr>
          <w:rFonts w:cs="Times New Roman"/>
          <w:b/>
        </w:rPr>
        <w:t>22</w:t>
      </w:r>
      <w:r>
        <w:rPr>
          <w:rFonts w:cs="Times New Roman"/>
          <w:b/>
        </w:rPr>
        <w:t xml:space="preserve">. </w:t>
      </w:r>
      <w:r w:rsidR="00634930">
        <w:rPr>
          <w:rFonts w:cs="Times New Roman"/>
          <w:b/>
        </w:rPr>
        <w:t xml:space="preserve">Syllabi </w:t>
      </w:r>
      <w:r w:rsidR="00634930">
        <w:rPr>
          <w:rFonts w:cs="Times New Roman"/>
        </w:rPr>
        <w:t xml:space="preserve">should include the necessary information dealing with online course issues. </w:t>
      </w:r>
      <w:r w:rsidR="002441E7">
        <w:rPr>
          <w:rFonts w:cs="Times New Roman"/>
          <w:b/>
        </w:rPr>
        <w:t>23</w:t>
      </w:r>
      <w:r>
        <w:rPr>
          <w:rFonts w:cs="Times New Roman"/>
          <w:b/>
        </w:rPr>
        <w:t xml:space="preserve">. </w:t>
      </w:r>
      <w:r w:rsidR="00634930">
        <w:rPr>
          <w:rFonts w:cs="Times New Roman"/>
          <w:b/>
        </w:rPr>
        <w:t>Deciding if an online program should be offered through state</w:t>
      </w:r>
      <w:r w:rsidR="00E151DB">
        <w:rPr>
          <w:rFonts w:cs="Times New Roman"/>
          <w:b/>
        </w:rPr>
        <w:t xml:space="preserve"> and/</w:t>
      </w:r>
      <w:r w:rsidR="00634930">
        <w:rPr>
          <w:rFonts w:cs="Times New Roman"/>
          <w:b/>
        </w:rPr>
        <w:t xml:space="preserve">or </w:t>
      </w:r>
      <w:proofErr w:type="spellStart"/>
      <w:r w:rsidR="00634930">
        <w:rPr>
          <w:rFonts w:cs="Times New Roman"/>
          <w:b/>
        </w:rPr>
        <w:t>self support</w:t>
      </w:r>
      <w:proofErr w:type="spellEnd"/>
      <w:r w:rsidR="00634930">
        <w:rPr>
          <w:rFonts w:cs="Times New Roman"/>
          <w:b/>
        </w:rPr>
        <w:t xml:space="preserve"> </w:t>
      </w:r>
      <w:r w:rsidR="00634930">
        <w:rPr>
          <w:rFonts w:cs="Times New Roman"/>
        </w:rPr>
        <w:t>should be addressed by individu</w:t>
      </w:r>
      <w:r w:rsidR="00771AE6">
        <w:rPr>
          <w:rFonts w:cs="Times New Roman"/>
        </w:rPr>
        <w:t xml:space="preserve">al campuses. </w:t>
      </w:r>
    </w:p>
    <w:p w:rsidR="002127D3" w:rsidRDefault="002127D3" w:rsidP="00634930">
      <w:pPr>
        <w:rPr>
          <w:rFonts w:cs="Times New Roman"/>
          <w:b/>
        </w:rPr>
      </w:pPr>
    </w:p>
    <w:p w:rsidR="00634930" w:rsidRDefault="00634930" w:rsidP="00634930">
      <w:pPr>
        <w:rPr>
          <w:rFonts w:cs="Times New Roman"/>
        </w:rPr>
      </w:pPr>
      <w:r>
        <w:rPr>
          <w:rFonts w:cs="Times New Roman"/>
          <w:b/>
        </w:rPr>
        <w:t xml:space="preserve">Section Four- Best Practices for Faculty Teaching Online </w:t>
      </w:r>
      <w:r w:rsidR="00354403">
        <w:rPr>
          <w:rFonts w:cs="Times New Roman"/>
        </w:rPr>
        <w:t>asserts</w:t>
      </w:r>
      <w:r w:rsidRPr="002A32DB">
        <w:rPr>
          <w:rFonts w:cs="Times New Roman"/>
        </w:rPr>
        <w:t xml:space="preserve"> that best practices should be developed</w:t>
      </w:r>
      <w:r>
        <w:rPr>
          <w:rFonts w:cs="Times New Roman"/>
        </w:rPr>
        <w:t xml:space="preserve"> by faculty on individual campuses. A review of the literature</w:t>
      </w:r>
      <w:r w:rsidR="00354403">
        <w:rPr>
          <w:rFonts w:cs="Times New Roman"/>
        </w:rPr>
        <w:t>,</w:t>
      </w:r>
      <w:r>
        <w:rPr>
          <w:rFonts w:cs="Times New Roman"/>
        </w:rPr>
        <w:t xml:space="preserve"> however</w:t>
      </w:r>
      <w:r w:rsidR="00354403">
        <w:rPr>
          <w:rFonts w:cs="Times New Roman"/>
        </w:rPr>
        <w:t>, provides</w:t>
      </w:r>
      <w:r>
        <w:rPr>
          <w:rFonts w:cs="Times New Roman"/>
        </w:rPr>
        <w:t xml:space="preserve"> input on both a number of assumptions underlying best practices as well as examples of such practices that can be considered in the development and implementation of online education. Assumptions  underlying best practices include the following: (1) online courses are </w:t>
      </w:r>
      <w:r w:rsidR="00354403">
        <w:rPr>
          <w:rFonts w:cs="Times New Roman"/>
        </w:rPr>
        <w:t xml:space="preserve">an </w:t>
      </w:r>
      <w:r>
        <w:rPr>
          <w:rFonts w:cs="Times New Roman"/>
        </w:rPr>
        <w:t xml:space="preserve">effective means of </w:t>
      </w:r>
      <w:r w:rsidR="00354403">
        <w:rPr>
          <w:rFonts w:cs="Times New Roman"/>
        </w:rPr>
        <w:t xml:space="preserve">providing </w:t>
      </w:r>
      <w:r>
        <w:rPr>
          <w:rFonts w:cs="Times New Roman"/>
        </w:rPr>
        <w:t xml:space="preserve">accessible, high quality education to some students; (2) online courses </w:t>
      </w:r>
      <w:r w:rsidR="00354403">
        <w:rPr>
          <w:rFonts w:cs="Times New Roman"/>
        </w:rPr>
        <w:t xml:space="preserve">should </w:t>
      </w:r>
      <w:r>
        <w:rPr>
          <w:rFonts w:cs="Times New Roman"/>
        </w:rPr>
        <w:t>replicate equivalent traditional courses</w:t>
      </w:r>
      <w:r w:rsidR="00354403">
        <w:rPr>
          <w:rFonts w:cs="Times New Roman"/>
        </w:rPr>
        <w:t>,</w:t>
      </w:r>
      <w:r>
        <w:rPr>
          <w:rFonts w:cs="Times New Roman"/>
        </w:rPr>
        <w:t xml:space="preserve"> and online faculty </w:t>
      </w:r>
      <w:r w:rsidR="00354403">
        <w:rPr>
          <w:rFonts w:cs="Times New Roman"/>
        </w:rPr>
        <w:t xml:space="preserve">should </w:t>
      </w:r>
      <w:r>
        <w:rPr>
          <w:rFonts w:cs="Times New Roman"/>
        </w:rPr>
        <w:t xml:space="preserve">have the same academic credentials as classroom instructors; (3) effective online teaching requires additional formal training in online technology and methods; (4) online course sizes </w:t>
      </w:r>
      <w:r w:rsidR="00354403">
        <w:rPr>
          <w:rFonts w:cs="Times New Roman"/>
        </w:rPr>
        <w:t xml:space="preserve">should </w:t>
      </w:r>
      <w:r>
        <w:rPr>
          <w:rFonts w:cs="Times New Roman"/>
        </w:rPr>
        <w:t xml:space="preserve">correspond to traditional  course sizes; (5) students in online classes </w:t>
      </w:r>
      <w:r w:rsidR="00354403">
        <w:rPr>
          <w:rFonts w:cs="Times New Roman"/>
        </w:rPr>
        <w:t>need</w:t>
      </w:r>
      <w:r>
        <w:rPr>
          <w:rFonts w:cs="Times New Roman"/>
        </w:rPr>
        <w:t xml:space="preserve"> access to support services necessary for the course; and (6) online courses </w:t>
      </w:r>
      <w:r w:rsidR="00354403">
        <w:rPr>
          <w:rFonts w:cs="Times New Roman"/>
        </w:rPr>
        <w:t>require students</w:t>
      </w:r>
      <w:r>
        <w:rPr>
          <w:rFonts w:cs="Times New Roman"/>
        </w:rPr>
        <w:t xml:space="preserve"> to be more self-directed and better time managers than traditional classes. </w:t>
      </w:r>
    </w:p>
    <w:p w:rsidR="002127D3" w:rsidRDefault="002127D3" w:rsidP="00634930">
      <w:pPr>
        <w:rPr>
          <w:rFonts w:cs="Times New Roman"/>
        </w:rPr>
      </w:pPr>
    </w:p>
    <w:p w:rsidR="00771AE6" w:rsidRDefault="00634930" w:rsidP="00634930">
      <w:pPr>
        <w:rPr>
          <w:rFonts w:cs="Times New Roman"/>
        </w:rPr>
      </w:pPr>
      <w:r>
        <w:rPr>
          <w:rFonts w:cs="Times New Roman"/>
        </w:rPr>
        <w:t>A</w:t>
      </w:r>
      <w:r w:rsidR="00354403">
        <w:rPr>
          <w:rFonts w:cs="Times New Roman"/>
        </w:rPr>
        <w:t xml:space="preserve"> total of nine best practices a</w:t>
      </w:r>
      <w:r>
        <w:rPr>
          <w:rFonts w:cs="Times New Roman"/>
        </w:rPr>
        <w:t>re identified</w:t>
      </w:r>
      <w:r w:rsidR="00354403">
        <w:rPr>
          <w:rFonts w:cs="Times New Roman"/>
        </w:rPr>
        <w:t>:</w:t>
      </w:r>
      <w:r w:rsidR="008D7C29">
        <w:rPr>
          <w:rFonts w:cs="Times New Roman"/>
        </w:rPr>
        <w:t xml:space="preserve"> </w:t>
      </w:r>
      <w:r w:rsidR="008D7C29">
        <w:rPr>
          <w:rFonts w:cs="Times New Roman"/>
          <w:b/>
        </w:rPr>
        <w:t>1.</w:t>
      </w:r>
      <w:r w:rsidR="008D7C29">
        <w:rPr>
          <w:rFonts w:cs="Times New Roman"/>
        </w:rPr>
        <w:t xml:space="preserve"> </w:t>
      </w:r>
      <w:r>
        <w:rPr>
          <w:rFonts w:cs="Times New Roman"/>
          <w:b/>
        </w:rPr>
        <w:t xml:space="preserve">Creation of a student-centered learning environment by providing essential information in static form </w:t>
      </w:r>
      <w:r w:rsidR="008D7C29">
        <w:rPr>
          <w:rFonts w:cs="Times New Roman"/>
        </w:rPr>
        <w:t xml:space="preserve">addresses the need for </w:t>
      </w:r>
      <w:r>
        <w:rPr>
          <w:rFonts w:cs="Times New Roman"/>
        </w:rPr>
        <w:t xml:space="preserve">a detailed syllabus including student support services, technical training, equipment needs, and explicit communication on course expectations as components of student-centered services.  </w:t>
      </w:r>
    </w:p>
    <w:p w:rsidR="00771AE6" w:rsidRDefault="008D7C29" w:rsidP="00634930">
      <w:pPr>
        <w:rPr>
          <w:rFonts w:cs="Times New Roman"/>
        </w:rPr>
      </w:pPr>
      <w:r>
        <w:rPr>
          <w:rFonts w:cs="Times New Roman"/>
          <w:b/>
        </w:rPr>
        <w:t xml:space="preserve">2. </w:t>
      </w:r>
      <w:r w:rsidR="00634930">
        <w:rPr>
          <w:rFonts w:cs="Times New Roman"/>
          <w:b/>
        </w:rPr>
        <w:t xml:space="preserve">Creation of an active and engaging learning environment with dynamic activities </w:t>
      </w:r>
      <w:r w:rsidR="00634930">
        <w:rPr>
          <w:rFonts w:cs="Times New Roman"/>
        </w:rPr>
        <w:t xml:space="preserve">is facilitated to promote interactions and engagement through what is identified as social, teaching, and content presence as well as the creation of online course communities. </w:t>
      </w:r>
      <w:r>
        <w:rPr>
          <w:rFonts w:cs="Times New Roman"/>
          <w:b/>
        </w:rPr>
        <w:t xml:space="preserve">3. </w:t>
      </w:r>
      <w:r w:rsidR="00634930">
        <w:rPr>
          <w:rFonts w:cs="Times New Roman"/>
          <w:b/>
        </w:rPr>
        <w:t xml:space="preserve">Active presence in the course </w:t>
      </w:r>
      <w:r w:rsidR="00634930">
        <w:rPr>
          <w:rFonts w:cs="Times New Roman"/>
        </w:rPr>
        <w:t>enhances online education through faculty in</w:t>
      </w:r>
      <w:r w:rsidR="00771AE6">
        <w:rPr>
          <w:rFonts w:cs="Times New Roman"/>
        </w:rPr>
        <w:t xml:space="preserve">teractions with students </w:t>
      </w:r>
      <w:r w:rsidR="00634930">
        <w:rPr>
          <w:rFonts w:cs="Times New Roman"/>
        </w:rPr>
        <w:t xml:space="preserve">and the maintenance of a constant presence in online courses.  </w:t>
      </w:r>
      <w:r>
        <w:rPr>
          <w:rFonts w:cs="Times New Roman"/>
          <w:b/>
        </w:rPr>
        <w:t xml:space="preserve">4. </w:t>
      </w:r>
      <w:r w:rsidR="00634930">
        <w:rPr>
          <w:rFonts w:cs="Times New Roman"/>
          <w:b/>
        </w:rPr>
        <w:t xml:space="preserve">Prompt response to student inquiries </w:t>
      </w:r>
      <w:r w:rsidR="00634930">
        <w:rPr>
          <w:rFonts w:cs="Times New Roman"/>
        </w:rPr>
        <w:t>is identified as especially important in online courses</w:t>
      </w:r>
      <w:r w:rsidR="0007023E">
        <w:rPr>
          <w:rFonts w:cs="Times New Roman"/>
        </w:rPr>
        <w:t>,</w:t>
      </w:r>
      <w:r w:rsidR="00634930">
        <w:rPr>
          <w:rFonts w:cs="Times New Roman"/>
        </w:rPr>
        <w:t xml:space="preserve"> with faculty advised to post response times for students both during the week as well as on weekends. </w:t>
      </w:r>
      <w:r>
        <w:rPr>
          <w:rFonts w:cs="Times New Roman"/>
          <w:b/>
        </w:rPr>
        <w:t xml:space="preserve">5. </w:t>
      </w:r>
      <w:r w:rsidR="00634930">
        <w:rPr>
          <w:rFonts w:cs="Times New Roman"/>
          <w:b/>
        </w:rPr>
        <w:t xml:space="preserve">Promotion of student success through course organization and feedback </w:t>
      </w:r>
      <w:r w:rsidR="00634930">
        <w:rPr>
          <w:rFonts w:cs="Times New Roman"/>
        </w:rPr>
        <w:t xml:space="preserve">requires online courses that are well organized, </w:t>
      </w:r>
      <w:r w:rsidR="00634930">
        <w:rPr>
          <w:rFonts w:cs="Times New Roman"/>
        </w:rPr>
        <w:lastRenderedPageBreak/>
        <w:t xml:space="preserve">easy for students to navigate, are predictable, and provide ongoing student feedback. </w:t>
      </w:r>
    </w:p>
    <w:p w:rsidR="00634930" w:rsidRDefault="008D7C29" w:rsidP="00634930">
      <w:pPr>
        <w:rPr>
          <w:rFonts w:cs="Times New Roman"/>
        </w:rPr>
      </w:pPr>
      <w:r>
        <w:rPr>
          <w:rFonts w:cs="Times New Roman"/>
          <w:b/>
        </w:rPr>
        <w:t xml:space="preserve">6. </w:t>
      </w:r>
      <w:r w:rsidR="00634930">
        <w:rPr>
          <w:rFonts w:cs="Times New Roman"/>
          <w:b/>
        </w:rPr>
        <w:t xml:space="preserve">Communication that is clear, polite, and wide </w:t>
      </w:r>
      <w:r w:rsidR="00634930">
        <w:rPr>
          <w:rFonts w:cs="Times New Roman"/>
        </w:rPr>
        <w:t xml:space="preserve">describes the importance of polite, precise, careful, constructive, and widely disseminated communication throughout online courses. </w:t>
      </w:r>
      <w:r>
        <w:rPr>
          <w:rFonts w:cs="Times New Roman"/>
          <w:b/>
        </w:rPr>
        <w:t>7-8. Use of technology to enhance pedagogy and t</w:t>
      </w:r>
      <w:r w:rsidR="00634930">
        <w:rPr>
          <w:rFonts w:cs="Times New Roman"/>
          <w:b/>
        </w:rPr>
        <w:t xml:space="preserve">echnology knowledge </w:t>
      </w:r>
      <w:r w:rsidR="0007023E">
        <w:rPr>
          <w:rFonts w:cs="Times New Roman"/>
        </w:rPr>
        <w:t xml:space="preserve">speaks to </w:t>
      </w:r>
      <w:r w:rsidR="00634930">
        <w:rPr>
          <w:rFonts w:cs="Times New Roman"/>
        </w:rPr>
        <w:t xml:space="preserve">the significance of instructor knowledge and understanding of their system technology platform to enhance student experiences. </w:t>
      </w:r>
      <w:r>
        <w:rPr>
          <w:rFonts w:cs="Times New Roman"/>
          <w:b/>
        </w:rPr>
        <w:t xml:space="preserve">9. </w:t>
      </w:r>
      <w:r w:rsidR="00634930">
        <w:rPr>
          <w:rFonts w:cs="Times New Roman"/>
          <w:b/>
        </w:rPr>
        <w:t xml:space="preserve">Quality assurance </w:t>
      </w:r>
      <w:r w:rsidR="00634930">
        <w:rPr>
          <w:rFonts w:cs="Times New Roman"/>
        </w:rPr>
        <w:t xml:space="preserve">is a best practice that needs to be started prior to initiation of the course and maintained throughout the course through the use of student evaluations and comments regarding online experiences. </w:t>
      </w:r>
    </w:p>
    <w:p w:rsidR="002127D3" w:rsidRDefault="002127D3" w:rsidP="00634930">
      <w:pPr>
        <w:rPr>
          <w:rFonts w:cs="Times New Roman"/>
          <w:b/>
        </w:rPr>
      </w:pPr>
    </w:p>
    <w:p w:rsidR="00634930" w:rsidRDefault="00634930" w:rsidP="00634930">
      <w:pPr>
        <w:rPr>
          <w:rFonts w:cs="Times New Roman"/>
        </w:rPr>
      </w:pPr>
      <w:r>
        <w:rPr>
          <w:rFonts w:cs="Times New Roman"/>
          <w:b/>
        </w:rPr>
        <w:t xml:space="preserve">Section Five- A Brief Review of the Katz Reports </w:t>
      </w:r>
      <w:r w:rsidR="0007023E">
        <w:rPr>
          <w:rFonts w:cs="Times New Roman"/>
        </w:rPr>
        <w:t>includes</w:t>
      </w:r>
      <w:r>
        <w:rPr>
          <w:rFonts w:cs="Times New Roman"/>
        </w:rPr>
        <w:t xml:space="preserve"> a review of the four papers prepared by Richard N Katz and Associates in 2011 (http://</w:t>
      </w:r>
      <w:proofErr w:type="spellStart"/>
      <w:r>
        <w:rPr>
          <w:rFonts w:cs="Times New Roman"/>
        </w:rPr>
        <w:t>its.calstate.edu</w:t>
      </w:r>
      <w:proofErr w:type="spellEnd"/>
      <w:r>
        <w:rPr>
          <w:rFonts w:cs="Times New Roman"/>
        </w:rPr>
        <w:t>/</w:t>
      </w:r>
      <w:proofErr w:type="spellStart"/>
      <w:r>
        <w:rPr>
          <w:rFonts w:cs="Times New Roman"/>
        </w:rPr>
        <w:t>onlinelearning</w:t>
      </w:r>
      <w:proofErr w:type="spellEnd"/>
      <w:r>
        <w:rPr>
          <w:rFonts w:cs="Times New Roman"/>
        </w:rPr>
        <w:t>/</w:t>
      </w:r>
      <w:proofErr w:type="spellStart"/>
      <w:r>
        <w:rPr>
          <w:rFonts w:cs="Times New Roman"/>
        </w:rPr>
        <w:t>documens.shtml</w:t>
      </w:r>
      <w:proofErr w:type="spellEnd"/>
      <w:r>
        <w:rPr>
          <w:rFonts w:cs="Times New Roman"/>
        </w:rPr>
        <w:t xml:space="preserve">.) </w:t>
      </w:r>
      <w:r w:rsidRPr="000C2350">
        <w:rPr>
          <w:rFonts w:cs="Times New Roman"/>
          <w:b/>
        </w:rPr>
        <w:t xml:space="preserve">Online Learning Today: The </w:t>
      </w:r>
      <w:proofErr w:type="gramStart"/>
      <w:r w:rsidRPr="000C2350">
        <w:rPr>
          <w:rFonts w:cs="Times New Roman"/>
          <w:b/>
        </w:rPr>
        <w:t>Players</w:t>
      </w:r>
      <w:r>
        <w:rPr>
          <w:rFonts w:cs="Times New Roman"/>
          <w:b/>
          <w:u w:val="single"/>
        </w:rPr>
        <w:t xml:space="preserve"> </w:t>
      </w:r>
      <w:r w:rsidR="0007023E">
        <w:rPr>
          <w:rFonts w:cs="Times New Roman"/>
        </w:rPr>
        <w:t xml:space="preserve"> (</w:t>
      </w:r>
      <w:proofErr w:type="gramEnd"/>
      <w:r w:rsidR="0007023E">
        <w:rPr>
          <w:rFonts w:cs="Times New Roman"/>
        </w:rPr>
        <w:t>May 23, 2011) provides</w:t>
      </w:r>
      <w:r>
        <w:rPr>
          <w:rFonts w:cs="Times New Roman"/>
        </w:rPr>
        <w:t xml:space="preserve"> a b</w:t>
      </w:r>
      <w:r w:rsidR="0007023E">
        <w:rPr>
          <w:rFonts w:cs="Times New Roman"/>
        </w:rPr>
        <w:t xml:space="preserve">rief overview of 106 companies </w:t>
      </w:r>
      <w:r>
        <w:rPr>
          <w:rFonts w:cs="Times New Roman"/>
        </w:rPr>
        <w:t>and organizations engaging in onlin</w:t>
      </w:r>
      <w:r w:rsidR="00484FA9">
        <w:rPr>
          <w:rFonts w:cs="Times New Roman"/>
        </w:rPr>
        <w:t xml:space="preserve">e learning activities. </w:t>
      </w:r>
      <w:r w:rsidRPr="000C2350">
        <w:rPr>
          <w:rFonts w:cs="Times New Roman"/>
          <w:b/>
        </w:rPr>
        <w:t xml:space="preserve">CSU at a Crossroads </w:t>
      </w:r>
      <w:r w:rsidR="0007023E">
        <w:rPr>
          <w:rFonts w:cs="Times New Roman"/>
        </w:rPr>
        <w:t>(May 30, 2011) presents</w:t>
      </w:r>
      <w:r>
        <w:rPr>
          <w:rFonts w:cs="Times New Roman"/>
        </w:rPr>
        <w:t xml:space="preserve"> an assessment of current online learning activi</w:t>
      </w:r>
      <w:r w:rsidR="0007023E">
        <w:rPr>
          <w:rFonts w:cs="Times New Roman"/>
        </w:rPr>
        <w:t>ties in the CSU and also offers</w:t>
      </w:r>
      <w:r>
        <w:rPr>
          <w:rFonts w:cs="Times New Roman"/>
        </w:rPr>
        <w:t xml:space="preserve"> suggestions for the CSU to move forward with online endeavors. The cha</w:t>
      </w:r>
      <w:r w:rsidR="0007023E">
        <w:rPr>
          <w:rFonts w:cs="Times New Roman"/>
        </w:rPr>
        <w:t>llenges of access and funding a</w:t>
      </w:r>
      <w:r>
        <w:rPr>
          <w:rFonts w:cs="Times New Roman"/>
        </w:rPr>
        <w:t xml:space="preserve">re identified as two long term, interrelated </w:t>
      </w:r>
      <w:r w:rsidR="0007023E">
        <w:rPr>
          <w:rFonts w:cs="Times New Roman"/>
        </w:rPr>
        <w:t>concerns</w:t>
      </w:r>
      <w:r>
        <w:rPr>
          <w:rFonts w:cs="Times New Roman"/>
        </w:rPr>
        <w:t xml:space="preserve"> for the CSU. The inherent ability and capacity of university systems to continually change and ad</w:t>
      </w:r>
      <w:r w:rsidR="0007023E">
        <w:rPr>
          <w:rFonts w:cs="Times New Roman"/>
        </w:rPr>
        <w:t>apt are</w:t>
      </w:r>
      <w:r>
        <w:rPr>
          <w:rFonts w:cs="Times New Roman"/>
        </w:rPr>
        <w:t xml:space="preserve"> also highlighted. </w:t>
      </w:r>
      <w:r w:rsidRPr="000C2350">
        <w:rPr>
          <w:rFonts w:cs="Times New Roman"/>
          <w:b/>
        </w:rPr>
        <w:t xml:space="preserve">Trends in Online Learning </w:t>
      </w:r>
      <w:r w:rsidR="0007023E">
        <w:rPr>
          <w:rFonts w:cs="Times New Roman"/>
        </w:rPr>
        <w:t>(May 31, 2011) identifies</w:t>
      </w:r>
      <w:r>
        <w:rPr>
          <w:rFonts w:cs="Times New Roman"/>
        </w:rPr>
        <w:t xml:space="preserve"> a number of trends that will</w:t>
      </w:r>
      <w:r w:rsidR="0007023E">
        <w:rPr>
          <w:rFonts w:cs="Times New Roman"/>
        </w:rPr>
        <w:t>,</w:t>
      </w:r>
      <w:r>
        <w:rPr>
          <w:rFonts w:cs="Times New Roman"/>
        </w:rPr>
        <w:t xml:space="preserve"> </w:t>
      </w:r>
      <w:r w:rsidR="0007023E">
        <w:rPr>
          <w:rFonts w:cs="Times New Roman"/>
        </w:rPr>
        <w:t xml:space="preserve">in part, </w:t>
      </w:r>
      <w:r>
        <w:rPr>
          <w:rFonts w:cs="Times New Roman"/>
        </w:rPr>
        <w:t>define online learning</w:t>
      </w:r>
      <w:r w:rsidR="0007023E">
        <w:rPr>
          <w:rFonts w:cs="Times New Roman"/>
        </w:rPr>
        <w:t>,</w:t>
      </w:r>
      <w:r>
        <w:rPr>
          <w:rFonts w:cs="Times New Roman"/>
        </w:rPr>
        <w:t xml:space="preserve"> including cloud computing, constant connectivity, smart devices, and the growth of</w:t>
      </w:r>
      <w:r w:rsidR="0007023E">
        <w:rPr>
          <w:rFonts w:cs="Times New Roman"/>
        </w:rPr>
        <w:t xml:space="preserve"> digital media. </w:t>
      </w:r>
      <w:r w:rsidRPr="000C2350">
        <w:rPr>
          <w:rFonts w:cs="Times New Roman"/>
          <w:b/>
        </w:rPr>
        <w:t xml:space="preserve">Options for the CSU in the Online Higher Education Market </w:t>
      </w:r>
      <w:r w:rsidRPr="000C2350">
        <w:rPr>
          <w:rFonts w:cs="Times New Roman"/>
        </w:rPr>
        <w:t xml:space="preserve"> </w:t>
      </w:r>
      <w:r>
        <w:rPr>
          <w:rFonts w:cs="Times New Roman"/>
        </w:rPr>
        <w:t>(July 11,</w:t>
      </w:r>
      <w:r w:rsidR="0007023E">
        <w:rPr>
          <w:rFonts w:cs="Times New Roman"/>
        </w:rPr>
        <w:t xml:space="preserve"> 2011) describes</w:t>
      </w:r>
      <w:r>
        <w:rPr>
          <w:rFonts w:cs="Times New Roman"/>
        </w:rPr>
        <w:t xml:space="preserve"> twelve differe</w:t>
      </w:r>
      <w:r w:rsidR="0007023E">
        <w:rPr>
          <w:rFonts w:cs="Times New Roman"/>
        </w:rPr>
        <w:t xml:space="preserve">nt strategic marketing options </w:t>
      </w:r>
      <w:r>
        <w:rPr>
          <w:rFonts w:cs="Times New Roman"/>
        </w:rPr>
        <w:t>for the CSU to consider and also maps t</w:t>
      </w:r>
      <w:r w:rsidR="0007023E">
        <w:rPr>
          <w:rFonts w:cs="Times New Roman"/>
        </w:rPr>
        <w:t>he options to ten policy goals</w:t>
      </w:r>
      <w:r>
        <w:rPr>
          <w:rFonts w:cs="Times New Roman"/>
        </w:rPr>
        <w:t xml:space="preserve"> identified by consultants from </w:t>
      </w:r>
      <w:proofErr w:type="spellStart"/>
      <w:r>
        <w:rPr>
          <w:rFonts w:cs="Times New Roman"/>
        </w:rPr>
        <w:t>TMC</w:t>
      </w:r>
      <w:proofErr w:type="spellEnd"/>
      <w:r>
        <w:rPr>
          <w:rFonts w:cs="Times New Roman"/>
        </w:rPr>
        <w:t xml:space="preserve"> convers</w:t>
      </w:r>
      <w:r w:rsidR="0007023E">
        <w:rPr>
          <w:rFonts w:cs="Times New Roman"/>
        </w:rPr>
        <w:t>ations. The report also provides</w:t>
      </w:r>
      <w:r>
        <w:rPr>
          <w:rFonts w:cs="Times New Roman"/>
        </w:rPr>
        <w:t xml:space="preserve"> information on program pricing and a research summary.</w:t>
      </w:r>
    </w:p>
    <w:p w:rsidR="002127D3" w:rsidRDefault="002127D3" w:rsidP="00634930">
      <w:pPr>
        <w:rPr>
          <w:rFonts w:cs="Times New Roman"/>
          <w:b/>
        </w:rPr>
      </w:pPr>
    </w:p>
    <w:p w:rsidR="00634930" w:rsidRDefault="00634930" w:rsidP="00634930">
      <w:pPr>
        <w:rPr>
          <w:rFonts w:cs="Times New Roman"/>
        </w:rPr>
      </w:pPr>
      <w:r>
        <w:rPr>
          <w:rFonts w:cs="Times New Roman"/>
          <w:b/>
        </w:rPr>
        <w:t>Section Six- Western Governor's University (</w:t>
      </w:r>
      <w:proofErr w:type="spellStart"/>
      <w:r>
        <w:rPr>
          <w:rFonts w:cs="Times New Roman"/>
          <w:b/>
        </w:rPr>
        <w:t>WGU</w:t>
      </w:r>
      <w:proofErr w:type="spellEnd"/>
      <w:r>
        <w:rPr>
          <w:rFonts w:cs="Times New Roman"/>
          <w:b/>
        </w:rPr>
        <w:t xml:space="preserve">) </w:t>
      </w:r>
      <w:r w:rsidR="0007023E">
        <w:rPr>
          <w:rFonts w:cs="Times New Roman"/>
        </w:rPr>
        <w:t>provides</w:t>
      </w:r>
      <w:r>
        <w:rPr>
          <w:rFonts w:cs="Times New Roman"/>
        </w:rPr>
        <w:t xml:space="preserve"> a summary of this private, non-profit institution offering </w:t>
      </w:r>
      <w:r w:rsidR="0007023E">
        <w:rPr>
          <w:rFonts w:cs="Times New Roman"/>
        </w:rPr>
        <w:t xml:space="preserve">a competency based approach to </w:t>
      </w:r>
      <w:r>
        <w:rPr>
          <w:rFonts w:cs="Times New Roman"/>
        </w:rPr>
        <w:t xml:space="preserve">online applied baccalaureate and </w:t>
      </w:r>
      <w:proofErr w:type="spellStart"/>
      <w:r>
        <w:rPr>
          <w:rFonts w:cs="Times New Roman"/>
        </w:rPr>
        <w:t>masters</w:t>
      </w:r>
      <w:proofErr w:type="spellEnd"/>
      <w:r>
        <w:rPr>
          <w:rFonts w:cs="Times New Roman"/>
        </w:rPr>
        <w:t xml:space="preserve"> degrees. </w:t>
      </w:r>
      <w:proofErr w:type="spellStart"/>
      <w:r>
        <w:rPr>
          <w:rFonts w:cs="Times New Roman"/>
        </w:rPr>
        <w:t>WGU</w:t>
      </w:r>
      <w:proofErr w:type="spellEnd"/>
      <w:r>
        <w:rPr>
          <w:rFonts w:cs="Times New Roman"/>
        </w:rPr>
        <w:t xml:space="preserve"> uses virtual communities to promote student group interactions</w:t>
      </w:r>
      <w:r w:rsidR="0007023E">
        <w:rPr>
          <w:rFonts w:cs="Times New Roman"/>
        </w:rPr>
        <w:t>,</w:t>
      </w:r>
      <w:r>
        <w:rPr>
          <w:rFonts w:cs="Times New Roman"/>
        </w:rPr>
        <w:t xml:space="preserve"> but the extent to which these interactions occur is not identified and some observers think of this organization as focusing on self-study for testing in a significantly independent environment. </w:t>
      </w:r>
    </w:p>
    <w:p w:rsidR="002127D3" w:rsidRDefault="002127D3" w:rsidP="00634930">
      <w:pPr>
        <w:rPr>
          <w:rFonts w:cs="Times New Roman"/>
          <w:b/>
        </w:rPr>
      </w:pPr>
    </w:p>
    <w:p w:rsidR="00634930" w:rsidRDefault="00634930" w:rsidP="00634930">
      <w:pPr>
        <w:rPr>
          <w:rFonts w:cs="Times New Roman"/>
        </w:rPr>
      </w:pPr>
      <w:proofErr w:type="gramStart"/>
      <w:r>
        <w:rPr>
          <w:rFonts w:cs="Times New Roman"/>
          <w:b/>
        </w:rPr>
        <w:t xml:space="preserve">Section Seven- </w:t>
      </w:r>
      <w:r w:rsidRPr="00694531">
        <w:rPr>
          <w:rFonts w:cs="Times New Roman"/>
          <w:b/>
        </w:rPr>
        <w:t>Conclusion and Recommendations</w:t>
      </w:r>
      <w:r>
        <w:rPr>
          <w:rFonts w:cs="Times New Roman"/>
          <w:b/>
        </w:rPr>
        <w:t>.</w:t>
      </w:r>
      <w:proofErr w:type="gramEnd"/>
      <w:r>
        <w:rPr>
          <w:rFonts w:cs="Times New Roman"/>
          <w:b/>
        </w:rPr>
        <w:t xml:space="preserve"> </w:t>
      </w:r>
      <w:r>
        <w:rPr>
          <w:rFonts w:cs="Times New Roman"/>
        </w:rPr>
        <w:t>This white paper is designed to inform readers about the data that exists regarding online edu</w:t>
      </w:r>
      <w:r w:rsidR="00643634">
        <w:rPr>
          <w:rFonts w:cs="Times New Roman"/>
        </w:rPr>
        <w:t xml:space="preserve">cation in the CSU. Readers are </w:t>
      </w:r>
      <w:r w:rsidR="0007023E">
        <w:rPr>
          <w:rFonts w:cs="Times New Roman"/>
        </w:rPr>
        <w:t xml:space="preserve">encouraged </w:t>
      </w:r>
      <w:r>
        <w:rPr>
          <w:rFonts w:cs="Times New Roman"/>
        </w:rPr>
        <w:t xml:space="preserve">to carefully review existing surveys and reports, </w:t>
      </w:r>
      <w:proofErr w:type="gramStart"/>
      <w:r>
        <w:rPr>
          <w:rFonts w:cs="Times New Roman"/>
        </w:rPr>
        <w:t>and  to</w:t>
      </w:r>
      <w:proofErr w:type="gramEnd"/>
      <w:r>
        <w:rPr>
          <w:rFonts w:cs="Times New Roman"/>
        </w:rPr>
        <w:t xml:space="preserve"> use this paper as a starting point for discussion, debate, and future dialog regarding both current and future use of technology in the provision of online learning in the</w:t>
      </w:r>
      <w:r w:rsidR="00484FA9">
        <w:rPr>
          <w:rFonts w:cs="Times New Roman"/>
        </w:rPr>
        <w:t xml:space="preserve"> CSU. The white paper offers four</w:t>
      </w:r>
      <w:r>
        <w:rPr>
          <w:rFonts w:cs="Times New Roman"/>
        </w:rPr>
        <w:t xml:space="preserve"> recommendations for future consideration:</w:t>
      </w:r>
    </w:p>
    <w:p w:rsidR="00634930" w:rsidRDefault="00634930">
      <w:pPr>
        <w:widowControl/>
        <w:suppressAutoHyphens w:val="0"/>
        <w:spacing w:after="200" w:line="276" w:lineRule="auto"/>
        <w:rPr>
          <w:rFonts w:cs="Times New Roman"/>
          <w:b/>
          <w:sz w:val="32"/>
          <w:szCs w:val="32"/>
        </w:rPr>
      </w:pPr>
    </w:p>
    <w:p w:rsidR="00771AE6" w:rsidRDefault="00771AE6">
      <w:pPr>
        <w:widowControl/>
        <w:suppressAutoHyphens w:val="0"/>
        <w:spacing w:after="200" w:line="276" w:lineRule="auto"/>
        <w:rPr>
          <w:rFonts w:cs="Times New Roman"/>
          <w:b/>
          <w:sz w:val="32"/>
          <w:szCs w:val="32"/>
        </w:rPr>
      </w:pPr>
      <w:r>
        <w:rPr>
          <w:rFonts w:cs="Times New Roman"/>
          <w:b/>
          <w:sz w:val="32"/>
          <w:szCs w:val="32"/>
        </w:rPr>
        <w:br w:type="page"/>
      </w:r>
    </w:p>
    <w:p w:rsidR="002035BB" w:rsidRPr="008A6129" w:rsidRDefault="001507D7" w:rsidP="002035BB">
      <w:pPr>
        <w:rPr>
          <w:rFonts w:cs="Times New Roman"/>
          <w:b/>
          <w:sz w:val="32"/>
          <w:szCs w:val="32"/>
        </w:rPr>
      </w:pPr>
      <w:r w:rsidRPr="008A6129">
        <w:rPr>
          <w:rFonts w:cs="Times New Roman"/>
          <w:b/>
          <w:sz w:val="32"/>
          <w:szCs w:val="32"/>
        </w:rPr>
        <w:lastRenderedPageBreak/>
        <w:t xml:space="preserve">Section One: </w:t>
      </w:r>
      <w:r w:rsidR="002035BB" w:rsidRPr="008A6129">
        <w:rPr>
          <w:rFonts w:cs="Times New Roman"/>
          <w:b/>
          <w:sz w:val="32"/>
          <w:szCs w:val="32"/>
        </w:rPr>
        <w:t>Introduction</w:t>
      </w:r>
    </w:p>
    <w:p w:rsidR="001507D7" w:rsidRDefault="001507D7" w:rsidP="002035BB">
      <w:pPr>
        <w:rPr>
          <w:rFonts w:cs="Times New Roman"/>
          <w:sz w:val="32"/>
          <w:szCs w:val="32"/>
        </w:rPr>
      </w:pPr>
    </w:p>
    <w:p w:rsidR="002035BB" w:rsidRPr="00220902" w:rsidRDefault="002035BB" w:rsidP="002035BB">
      <w:pPr>
        <w:rPr>
          <w:rFonts w:cs="Times New Roman"/>
        </w:rPr>
      </w:pPr>
      <w:r w:rsidRPr="00220902">
        <w:rPr>
          <w:rFonts w:cs="Times New Roman"/>
        </w:rPr>
        <w:t xml:space="preserve">Online education has seen dramatic growth over the past fifteen years.  The California State University (CSU) has been offering online classes since the </w:t>
      </w:r>
      <w:proofErr w:type="spellStart"/>
      <w:r w:rsidRPr="00220902">
        <w:rPr>
          <w:rFonts w:cs="Times New Roman"/>
        </w:rPr>
        <w:t>1990’s</w:t>
      </w:r>
      <w:proofErr w:type="spellEnd"/>
      <w:r w:rsidRPr="00220902">
        <w:rPr>
          <w:rFonts w:cs="Times New Roman"/>
        </w:rPr>
        <w:t xml:space="preserve"> and currently has over 60 online degree programs.  </w:t>
      </w:r>
      <w:r w:rsidR="00B23F6D">
        <w:rPr>
          <w:rFonts w:cs="Times New Roman"/>
        </w:rPr>
        <w:t xml:space="preserve">A review of the background and past scrutiny of these efforts </w:t>
      </w:r>
      <w:r w:rsidR="00AA69B7">
        <w:rPr>
          <w:rFonts w:cs="Times New Roman"/>
        </w:rPr>
        <w:t xml:space="preserve">by various stakeholders </w:t>
      </w:r>
      <w:r w:rsidR="00B23F6D">
        <w:rPr>
          <w:rFonts w:cs="Times New Roman"/>
        </w:rPr>
        <w:t>is worthwhile.</w:t>
      </w:r>
    </w:p>
    <w:p w:rsidR="002035BB" w:rsidRPr="00220902" w:rsidRDefault="002035BB" w:rsidP="002035BB">
      <w:pPr>
        <w:rPr>
          <w:rFonts w:cs="Times New Roman"/>
        </w:rPr>
      </w:pPr>
    </w:p>
    <w:p w:rsidR="002035BB" w:rsidRPr="00CD7015" w:rsidRDefault="002035BB" w:rsidP="002035BB">
      <w:pPr>
        <w:rPr>
          <w:rFonts w:cs="Times New Roman"/>
        </w:rPr>
      </w:pPr>
      <w:r w:rsidRPr="00220902">
        <w:rPr>
          <w:rFonts w:cs="Times New Roman"/>
        </w:rPr>
        <w:t>Online education has been an issue of concern to the Academic Senate of the California State University (</w:t>
      </w:r>
      <w:proofErr w:type="spellStart"/>
      <w:r w:rsidRPr="00220902">
        <w:rPr>
          <w:rFonts w:cs="Times New Roman"/>
        </w:rPr>
        <w:t>ASCSU</w:t>
      </w:r>
      <w:proofErr w:type="spellEnd"/>
      <w:r w:rsidRPr="00220902">
        <w:rPr>
          <w:rFonts w:cs="Times New Roman"/>
        </w:rPr>
        <w:t xml:space="preserve">) for several years.  In 2008 the </w:t>
      </w:r>
      <w:proofErr w:type="spellStart"/>
      <w:r w:rsidRPr="00220902">
        <w:rPr>
          <w:rFonts w:cs="Times New Roman"/>
        </w:rPr>
        <w:t>ASCSU</w:t>
      </w:r>
      <w:proofErr w:type="spellEnd"/>
      <w:r w:rsidRPr="00220902">
        <w:rPr>
          <w:rFonts w:cs="Times New Roman"/>
        </w:rPr>
        <w:t xml:space="preserve"> passed AS-2871-08/AA (Rev</w:t>
      </w:r>
      <w:proofErr w:type="gramStart"/>
      <w:r w:rsidRPr="00220902">
        <w:rPr>
          <w:rFonts w:cs="Times New Roman"/>
        </w:rPr>
        <w:t xml:space="preserve">)  </w:t>
      </w:r>
      <w:r w:rsidRPr="00220902">
        <w:rPr>
          <w:rFonts w:cs="Times New Roman"/>
          <w:u w:val="single"/>
        </w:rPr>
        <w:t>Quality</w:t>
      </w:r>
      <w:proofErr w:type="gramEnd"/>
      <w:r w:rsidRPr="00220902">
        <w:rPr>
          <w:rFonts w:cs="Times New Roman"/>
          <w:u w:val="single"/>
        </w:rPr>
        <w:t xml:space="preserve"> Assurance in Technology Mediated Course Offerings</w:t>
      </w:r>
      <w:r w:rsidRPr="00220902">
        <w:rPr>
          <w:rFonts w:cs="Times New Roman"/>
        </w:rPr>
        <w:t xml:space="preserve"> (see </w:t>
      </w:r>
      <w:hyperlink r:id="rId9" w:history="1">
        <w:r w:rsidRPr="00220902">
          <w:rPr>
            <w:rStyle w:val="Hyperlink"/>
            <w:rFonts w:cs="Times New Roman"/>
            <w:u w:val="none"/>
          </w:rPr>
          <w:t>http://www.calstate.edu/AcadSen/Records/Resolutions/2008-2009/documents/2871.pdf</w:t>
        </w:r>
      </w:hyperlink>
      <w:r w:rsidRPr="00220902">
        <w:rPr>
          <w:rFonts w:cs="Times New Roman"/>
        </w:rPr>
        <w:t>).  This resolution stated in part “</w:t>
      </w:r>
      <w:r w:rsidRPr="00CD7015">
        <w:rPr>
          <w:rFonts w:cs="Times New Roman"/>
        </w:rPr>
        <w:t xml:space="preserve">That the Academic Senate California State University (CSU) recognize the value of academic technology for enhancing access (especially geographic access) to the university and for adding to the array of teaching tools that can </w:t>
      </w:r>
      <w:r w:rsidR="00CD7015">
        <w:rPr>
          <w:rFonts w:cs="Times New Roman"/>
        </w:rPr>
        <w:t>be used by faculty and students.”</w:t>
      </w:r>
      <w:r w:rsidRPr="00220902">
        <w:rPr>
          <w:rFonts w:cs="Times New Roman"/>
        </w:rPr>
        <w:t xml:space="preserve"> It went on to state “</w:t>
      </w:r>
      <w:r w:rsidRPr="00CD7015">
        <w:rPr>
          <w:rFonts w:cs="Times New Roman"/>
        </w:rPr>
        <w:t>That the Academic Senate CSU also recognize that the quality of courses can be enhanced through the use of technology, such as flexibility in time and space, course organization, content presentation, student-student and student-faculty interaction</w:t>
      </w:r>
      <w:r w:rsidRPr="00220902">
        <w:rPr>
          <w:rFonts w:cs="Times New Roman"/>
        </w:rPr>
        <w:t>” and “</w:t>
      </w:r>
      <w:r w:rsidRPr="00CD7015">
        <w:rPr>
          <w:rFonts w:cs="Times New Roman"/>
        </w:rPr>
        <w:t>That the Academic Senate CSU note that challenges exist when technology is used, for example: additional equipment, infrastructure and software costs; increased faculty workload, guarantee of academic integrity, and assurance of course quality</w:t>
      </w:r>
      <w:r w:rsidR="00CD7015">
        <w:rPr>
          <w:rFonts w:cs="Times New Roman"/>
        </w:rPr>
        <w:t>.”</w:t>
      </w:r>
      <w:r w:rsidRPr="00220902">
        <w:rPr>
          <w:rFonts w:cs="Times New Roman"/>
        </w:rPr>
        <w:t xml:space="preserve">    The resolution also stated “</w:t>
      </w:r>
      <w:r w:rsidRPr="00CD7015">
        <w:rPr>
          <w:rFonts w:cs="Times New Roman"/>
        </w:rPr>
        <w:t>That the Academic Senate CSU reassert that the quality of the curriculum, including on-line courses and technology-mediated courses, is the purview and responsibility of the faculty, individually and collectively, and the systems for evaluation of courses and programs need to be structured in ways that are compatible with this responsibility</w:t>
      </w:r>
      <w:r w:rsidR="00CD7015">
        <w:rPr>
          <w:rFonts w:cs="Times New Roman"/>
        </w:rPr>
        <w:t>,”</w:t>
      </w:r>
      <w:r w:rsidRPr="00220902">
        <w:rPr>
          <w:rFonts w:cs="Times New Roman"/>
        </w:rPr>
        <w:t xml:space="preserve"> “</w:t>
      </w:r>
      <w:r w:rsidRPr="00CD7015">
        <w:rPr>
          <w:rFonts w:cs="Times New Roman"/>
        </w:rPr>
        <w:t>That the Academic Senate CSU recognize that the support services for the learning process, such as library resources; advising and career services, physical and mental health assistance and other extracurricular opportunities need to be incorporated into the learning process in these innovative settings</w:t>
      </w:r>
      <w:r w:rsidRPr="00220902">
        <w:rPr>
          <w:rFonts w:cs="Times New Roman"/>
        </w:rPr>
        <w:t>” and “</w:t>
      </w:r>
      <w:r w:rsidRPr="00CD7015">
        <w:rPr>
          <w:rFonts w:cs="Times New Roman"/>
        </w:rPr>
        <w:t>That professional development opportunities must be provided for faculty and staff in order for these tools to be used effectively and efficiently</w:t>
      </w:r>
      <w:r w:rsidR="00CD7015">
        <w:rPr>
          <w:rFonts w:cs="Times New Roman"/>
        </w:rPr>
        <w:t>.”</w:t>
      </w:r>
    </w:p>
    <w:p w:rsidR="002035BB" w:rsidRPr="00220902" w:rsidRDefault="002035BB" w:rsidP="002035BB">
      <w:pPr>
        <w:rPr>
          <w:rFonts w:cs="Times New Roman"/>
        </w:rPr>
      </w:pPr>
    </w:p>
    <w:p w:rsidR="002035BB" w:rsidRPr="00220902" w:rsidRDefault="002035BB" w:rsidP="002035BB">
      <w:pPr>
        <w:rPr>
          <w:rFonts w:cs="Times New Roman"/>
          <w:bCs/>
          <w:u w:val="single"/>
        </w:rPr>
      </w:pPr>
      <w:r w:rsidRPr="00220902">
        <w:rPr>
          <w:rFonts w:cs="Times New Roman"/>
        </w:rPr>
        <w:t xml:space="preserve">Also in 2008 the </w:t>
      </w:r>
      <w:proofErr w:type="spellStart"/>
      <w:r w:rsidRPr="00220902">
        <w:rPr>
          <w:rFonts w:cs="Times New Roman"/>
        </w:rPr>
        <w:t>ASCSU</w:t>
      </w:r>
      <w:proofErr w:type="spellEnd"/>
      <w:r w:rsidRPr="00220902">
        <w:rPr>
          <w:rFonts w:cs="Times New Roman"/>
        </w:rPr>
        <w:t xml:space="preserve"> passed </w:t>
      </w:r>
      <w:r w:rsidRPr="00220902">
        <w:rPr>
          <w:rFonts w:cs="Times New Roman"/>
          <w:color w:val="000000"/>
        </w:rPr>
        <w:t>AS-2824-07/</w:t>
      </w:r>
      <w:proofErr w:type="spellStart"/>
      <w:r w:rsidRPr="00220902">
        <w:rPr>
          <w:rFonts w:cs="Times New Roman"/>
          <w:color w:val="000000"/>
        </w:rPr>
        <w:t>TEKR</w:t>
      </w:r>
      <w:proofErr w:type="spellEnd"/>
      <w:r w:rsidRPr="00220902">
        <w:rPr>
          <w:rFonts w:cs="Times New Roman"/>
          <w:color w:val="000000"/>
        </w:rPr>
        <w:t xml:space="preserve"> (Rev)</w:t>
      </w:r>
      <w:r w:rsidRPr="00220902">
        <w:rPr>
          <w:rFonts w:cs="Times New Roman"/>
        </w:rPr>
        <w:t xml:space="preserve"> </w:t>
      </w:r>
      <w:r w:rsidRPr="00220902">
        <w:rPr>
          <w:rFonts w:cs="Times New Roman"/>
          <w:bCs/>
          <w:u w:val="single"/>
        </w:rPr>
        <w:t xml:space="preserve">Response to a Board of Trustees (BOT) September 2007 Agenda Item - CSU Remediation Policies and Practices: Overview and Prospects </w:t>
      </w:r>
      <w:r w:rsidRPr="00220902">
        <w:rPr>
          <w:rFonts w:cs="Times New Roman"/>
          <w:bCs/>
        </w:rPr>
        <w:t xml:space="preserve">(see </w:t>
      </w:r>
      <w:hyperlink r:id="rId10" w:history="1">
        <w:r w:rsidRPr="00220902">
          <w:rPr>
            <w:rStyle w:val="Hyperlink"/>
            <w:rFonts w:cs="Times New Roman"/>
            <w:bCs/>
          </w:rPr>
          <w:t>http://www.calstate.edu/AcadSen/Records/Resolutions/2007-2008/documents/2824.pdf</w:t>
        </w:r>
      </w:hyperlink>
      <w:r w:rsidRPr="00220902">
        <w:rPr>
          <w:rFonts w:cs="Times New Roman"/>
          <w:bCs/>
        </w:rPr>
        <w:t>).</w:t>
      </w:r>
      <w:r w:rsidRPr="00220902">
        <w:rPr>
          <w:rFonts w:cs="Times New Roman"/>
          <w:bCs/>
          <w:u w:val="single"/>
        </w:rPr>
        <w:t xml:space="preserve"> </w:t>
      </w:r>
      <w:r w:rsidR="00D11ABD">
        <w:rPr>
          <w:rFonts w:cs="Times New Roman"/>
          <w:bCs/>
        </w:rPr>
        <w:t xml:space="preserve">  In this resolution, P</w:t>
      </w:r>
      <w:r w:rsidRPr="00220902">
        <w:rPr>
          <w:rFonts w:cs="Times New Roman"/>
          <w:bCs/>
          <w:color w:val="000000"/>
        </w:rPr>
        <w:t>rinciple 7:</w:t>
      </w:r>
      <w:r w:rsidRPr="00220902">
        <w:rPr>
          <w:rFonts w:cs="Times New Roman"/>
          <w:color w:val="000000"/>
        </w:rPr>
        <w:t xml:space="preserve"> “Use technology-assisted approaches where promising and feasible” stated that the “</w:t>
      </w:r>
      <w:r w:rsidR="00D11ABD">
        <w:rPr>
          <w:rFonts w:cs="Times New Roman"/>
        </w:rPr>
        <w:t>appropriate translation of 'promising and feasible'</w:t>
      </w:r>
      <w:r w:rsidRPr="00CD7015">
        <w:rPr>
          <w:rFonts w:cs="Times New Roman"/>
        </w:rPr>
        <w:t xml:space="preserve"> is not that technology-assisted approaches be feasible but merely promising. We need to determine the effectiveness of specific technology-assisted approaches before investing in any one approach. Technology, although feasible, may not be the best solution. Decisions about pedagogy and approach should be informed by results, not the promise of results</w:t>
      </w:r>
      <w:r w:rsidRPr="00220902">
        <w:rPr>
          <w:rFonts w:cs="Times New Roman"/>
          <w:i/>
        </w:rPr>
        <w:t>.</w:t>
      </w:r>
      <w:r w:rsidRPr="00220902">
        <w:rPr>
          <w:rFonts w:cs="Times New Roman"/>
        </w:rPr>
        <w:t>”</w:t>
      </w:r>
    </w:p>
    <w:p w:rsidR="002035BB" w:rsidRPr="00220902" w:rsidRDefault="002035BB" w:rsidP="002035BB">
      <w:pPr>
        <w:autoSpaceDE w:val="0"/>
        <w:autoSpaceDN w:val="0"/>
        <w:adjustRightInd w:val="0"/>
        <w:rPr>
          <w:rFonts w:cs="Times New Roman"/>
        </w:rPr>
      </w:pPr>
    </w:p>
    <w:p w:rsidR="002035BB" w:rsidRPr="00220902" w:rsidRDefault="002035BB" w:rsidP="002035BB">
      <w:pPr>
        <w:autoSpaceDE w:val="0"/>
        <w:autoSpaceDN w:val="0"/>
        <w:adjustRightInd w:val="0"/>
        <w:rPr>
          <w:rFonts w:cs="Times New Roman"/>
        </w:rPr>
      </w:pPr>
      <w:r w:rsidRPr="00220902">
        <w:rPr>
          <w:rFonts w:cs="Times New Roman"/>
        </w:rPr>
        <w:t xml:space="preserve">In 2011 the </w:t>
      </w:r>
      <w:proofErr w:type="spellStart"/>
      <w:r w:rsidRPr="00220902">
        <w:rPr>
          <w:rFonts w:cs="Times New Roman"/>
        </w:rPr>
        <w:t>AS</w:t>
      </w:r>
      <w:r w:rsidR="008F2AD3">
        <w:rPr>
          <w:rFonts w:cs="Times New Roman"/>
        </w:rPr>
        <w:t>CSU</w:t>
      </w:r>
      <w:proofErr w:type="spellEnd"/>
      <w:r w:rsidR="008F2AD3">
        <w:rPr>
          <w:rFonts w:cs="Times New Roman"/>
        </w:rPr>
        <w:t xml:space="preserve"> passed AS-2989-10/AA (Rev) </w:t>
      </w:r>
      <w:r w:rsidR="00BE72B7" w:rsidRPr="00220902">
        <w:rPr>
          <w:rFonts w:cs="Times New Roman"/>
          <w:u w:val="single"/>
        </w:rPr>
        <w:t>Creation of a Task F</w:t>
      </w:r>
      <w:r w:rsidRPr="00220902">
        <w:rPr>
          <w:rFonts w:cs="Times New Roman"/>
          <w:u w:val="single"/>
        </w:rPr>
        <w:t>orce for Developing System Policies Regarding On-line Degree Programs</w:t>
      </w:r>
      <w:r w:rsidRPr="00220902">
        <w:rPr>
          <w:rFonts w:cs="Times New Roman"/>
        </w:rPr>
        <w:t xml:space="preserve"> (see </w:t>
      </w:r>
      <w:hyperlink r:id="rId11" w:history="1">
        <w:r w:rsidRPr="00220902">
          <w:rPr>
            <w:rStyle w:val="Hyperlink"/>
            <w:rFonts w:cs="Times New Roman"/>
            <w:u w:val="none"/>
          </w:rPr>
          <w:t>http://www.calstate.edu/AcadSen/Records/Resolutions/2010-2011/documents/2989.pdf</w:t>
        </w:r>
      </w:hyperlink>
      <w:r w:rsidRPr="00220902">
        <w:rPr>
          <w:rFonts w:cs="Times New Roman"/>
        </w:rPr>
        <w:t>).  This resolution urged “</w:t>
      </w:r>
      <w:r w:rsidRPr="00CD7015">
        <w:rPr>
          <w:rFonts w:cs="Times New Roman"/>
        </w:rPr>
        <w:t>the Chancellor to convene a Task force to study and recommend guidelines for online degree programs proposed by CSU campuses</w:t>
      </w:r>
      <w:r w:rsidR="00CD7015">
        <w:rPr>
          <w:rFonts w:cs="Times New Roman"/>
        </w:rPr>
        <w:t>.”</w:t>
      </w:r>
      <w:r w:rsidRPr="00220902">
        <w:rPr>
          <w:rFonts w:cs="Times New Roman"/>
        </w:rPr>
        <w:t xml:space="preserve">  It further specified that the task force would “</w:t>
      </w:r>
      <w:r w:rsidRPr="00CD7015">
        <w:rPr>
          <w:rFonts w:cs="Times New Roman"/>
        </w:rPr>
        <w:t>be charged with studying policies regarding online degree programs at other multi-</w:t>
      </w:r>
      <w:r w:rsidRPr="00CD7015">
        <w:rPr>
          <w:rFonts w:cs="Times New Roman"/>
        </w:rPr>
        <w:lastRenderedPageBreak/>
        <w:t>campus educational systems and other issues related to on-line education including the educational effectiveness of such programs, the impact of distance learning on maintaining a diverse student population, and the impact of distance learning on campus and system resources</w:t>
      </w:r>
      <w:r w:rsidRPr="00220902">
        <w:rPr>
          <w:rFonts w:cs="Times New Roman"/>
        </w:rPr>
        <w:t>” and “</w:t>
      </w:r>
      <w:r w:rsidRPr="00CD7015">
        <w:rPr>
          <w:rFonts w:cs="Times New Roman"/>
        </w:rPr>
        <w:t>identi</w:t>
      </w:r>
      <w:r w:rsidR="00CD7015" w:rsidRPr="00CD7015">
        <w:rPr>
          <w:rFonts w:cs="Times New Roman"/>
        </w:rPr>
        <w:t>fy</w:t>
      </w:r>
      <w:r w:rsidRPr="00CD7015">
        <w:rPr>
          <w:rFonts w:cs="Times New Roman"/>
        </w:rPr>
        <w:t xml:space="preserve"> ways in which CSU campus faculty can best collaborate on the development and delivery of such degree programs</w:t>
      </w:r>
      <w:r w:rsidR="00CD7015">
        <w:rPr>
          <w:rFonts w:cs="Times New Roman"/>
        </w:rPr>
        <w:t>.”</w:t>
      </w:r>
    </w:p>
    <w:p w:rsidR="002035BB" w:rsidRPr="00220902" w:rsidRDefault="002035BB" w:rsidP="002035BB">
      <w:pPr>
        <w:autoSpaceDE w:val="0"/>
        <w:autoSpaceDN w:val="0"/>
        <w:adjustRightInd w:val="0"/>
        <w:rPr>
          <w:rFonts w:cs="Times New Roman"/>
        </w:rPr>
      </w:pPr>
    </w:p>
    <w:p w:rsidR="002035BB" w:rsidRPr="00220902" w:rsidRDefault="002035BB" w:rsidP="002035BB">
      <w:pPr>
        <w:autoSpaceDE w:val="0"/>
        <w:autoSpaceDN w:val="0"/>
        <w:adjustRightInd w:val="0"/>
        <w:rPr>
          <w:rFonts w:cs="Times New Roman"/>
          <w:bCs/>
        </w:rPr>
      </w:pPr>
      <w:r w:rsidRPr="00220902">
        <w:rPr>
          <w:rFonts w:cs="Times New Roman"/>
        </w:rPr>
        <w:t>Issues related to online learning have also been of concern to campus Senates, Provosts/Vice Presidents for Academic Affairs, and Presidents, as well as Chancellor’s Office staff, system-wide technology committees, the Commission on the Extended University, and members of the Board of Trustees of</w:t>
      </w:r>
      <w:r w:rsidR="00BE72B7" w:rsidRPr="00220902">
        <w:rPr>
          <w:rFonts w:cs="Times New Roman"/>
        </w:rPr>
        <w:t xml:space="preserve"> the CSU</w:t>
      </w:r>
      <w:r w:rsidRPr="00220902">
        <w:rPr>
          <w:rFonts w:cs="Times New Roman"/>
        </w:rPr>
        <w:t xml:space="preserve">.  For example, at the March 2009 Board of Trustees meeting a presentation titled “Online Education in the California State University” was made by then </w:t>
      </w:r>
      <w:r w:rsidR="00F55EA5">
        <w:rPr>
          <w:rFonts w:cs="Times New Roman"/>
        </w:rPr>
        <w:t xml:space="preserve">CSU </w:t>
      </w:r>
      <w:r w:rsidRPr="00220902">
        <w:rPr>
          <w:rFonts w:cs="Times New Roman"/>
        </w:rPr>
        <w:t xml:space="preserve">Executive Vice Chancellor Gary </w:t>
      </w:r>
      <w:proofErr w:type="spellStart"/>
      <w:r w:rsidRPr="00220902">
        <w:rPr>
          <w:rFonts w:cs="Times New Roman"/>
        </w:rPr>
        <w:t>Reichard</w:t>
      </w:r>
      <w:proofErr w:type="spellEnd"/>
      <w:r w:rsidR="00F55EA5">
        <w:rPr>
          <w:rFonts w:cs="Times New Roman"/>
        </w:rPr>
        <w:t>,</w:t>
      </w:r>
      <w:r w:rsidR="008F2AD3">
        <w:rPr>
          <w:rFonts w:cs="Times New Roman"/>
        </w:rPr>
        <w:t xml:space="preserve"> </w:t>
      </w:r>
      <w:r w:rsidRPr="00220902">
        <w:rPr>
          <w:rFonts w:cs="Times New Roman"/>
        </w:rPr>
        <w:t xml:space="preserve">and East Bay President </w:t>
      </w:r>
      <w:proofErr w:type="gramStart"/>
      <w:r w:rsidRPr="00220902">
        <w:rPr>
          <w:rFonts w:cs="Times New Roman"/>
        </w:rPr>
        <w:t xml:space="preserve">Mohammad  </w:t>
      </w:r>
      <w:proofErr w:type="spellStart"/>
      <w:r w:rsidRPr="00220902">
        <w:rPr>
          <w:rFonts w:cs="Times New Roman"/>
        </w:rPr>
        <w:t>Qayoumi</w:t>
      </w:r>
      <w:proofErr w:type="spellEnd"/>
      <w:proofErr w:type="gramEnd"/>
      <w:r w:rsidRPr="00220902">
        <w:rPr>
          <w:rFonts w:cs="Times New Roman"/>
          <w:sz w:val="23"/>
          <w:szCs w:val="23"/>
        </w:rPr>
        <w:t xml:space="preserve"> </w:t>
      </w:r>
      <w:r w:rsidRPr="00220902">
        <w:rPr>
          <w:rFonts w:cs="Times New Roman"/>
        </w:rPr>
        <w:t xml:space="preserve">(see  </w:t>
      </w:r>
      <w:hyperlink r:id="rId12" w:history="1">
        <w:r w:rsidRPr="00220902">
          <w:rPr>
            <w:rStyle w:val="Hyperlink"/>
            <w:rFonts w:cs="Times New Roman"/>
          </w:rPr>
          <w:t>http://</w:t>
        </w:r>
        <w:proofErr w:type="spellStart"/>
        <w:r w:rsidRPr="00220902">
          <w:rPr>
            <w:rStyle w:val="Hyperlink"/>
            <w:rFonts w:cs="Times New Roman"/>
          </w:rPr>
          <w:t>www.calstate.edu</w:t>
        </w:r>
        <w:proofErr w:type="spellEnd"/>
        <w:r w:rsidRPr="00220902">
          <w:rPr>
            <w:rStyle w:val="Hyperlink"/>
            <w:rFonts w:cs="Times New Roman"/>
          </w:rPr>
          <w:t>/bot/agendas/</w:t>
        </w:r>
        <w:proofErr w:type="spellStart"/>
        <w:r w:rsidRPr="00220902">
          <w:rPr>
            <w:rStyle w:val="Hyperlink"/>
            <w:rFonts w:cs="Times New Roman"/>
          </w:rPr>
          <w:t>mar09</w:t>
        </w:r>
        <w:proofErr w:type="spellEnd"/>
        <w:r w:rsidRPr="00220902">
          <w:rPr>
            <w:rStyle w:val="Hyperlink"/>
            <w:rFonts w:cs="Times New Roman"/>
          </w:rPr>
          <w:t>/</w:t>
        </w:r>
        <w:proofErr w:type="spellStart"/>
        <w:r w:rsidRPr="00220902">
          <w:rPr>
            <w:rStyle w:val="Hyperlink"/>
            <w:rFonts w:cs="Times New Roman"/>
          </w:rPr>
          <w:t>EdPol.pdf</w:t>
        </w:r>
        <w:proofErr w:type="spellEnd"/>
      </w:hyperlink>
      <w:r w:rsidRPr="00220902">
        <w:rPr>
          <w:rFonts w:cs="Times New Roman"/>
        </w:rPr>
        <w:t xml:space="preserve">).   The presentation focused on how online learning could facilitate the CSU strategic plan, </w:t>
      </w:r>
      <w:r w:rsidRPr="00220902">
        <w:rPr>
          <w:rFonts w:cs="Times New Roman"/>
          <w:u w:val="single"/>
        </w:rPr>
        <w:t>Access to Excellence</w:t>
      </w:r>
      <w:r w:rsidRPr="00220902">
        <w:rPr>
          <w:rFonts w:cs="Times New Roman"/>
        </w:rPr>
        <w:t xml:space="preserve">.  The work being done </w:t>
      </w:r>
      <w:r w:rsidR="00F55EA5">
        <w:rPr>
          <w:rFonts w:cs="Times New Roman"/>
        </w:rPr>
        <w:t xml:space="preserve">concerning </w:t>
      </w:r>
      <w:r w:rsidRPr="00220902">
        <w:rPr>
          <w:rFonts w:cs="Times New Roman"/>
        </w:rPr>
        <w:t>online lear</w:t>
      </w:r>
      <w:r w:rsidR="00A36ACE">
        <w:rPr>
          <w:rFonts w:cs="Times New Roman"/>
        </w:rPr>
        <w:t xml:space="preserve">ning at several </w:t>
      </w:r>
      <w:r w:rsidRPr="00220902">
        <w:rPr>
          <w:rFonts w:cs="Times New Roman"/>
        </w:rPr>
        <w:t>campuses -</w:t>
      </w:r>
      <w:r w:rsidR="00F55EA5">
        <w:rPr>
          <w:rFonts w:cs="Times New Roman"/>
        </w:rPr>
        <w:t>-</w:t>
      </w:r>
      <w:r w:rsidRPr="00220902">
        <w:rPr>
          <w:rFonts w:cs="Times New Roman"/>
        </w:rPr>
        <w:t xml:space="preserve"> Chico, Dominguez Hills, </w:t>
      </w:r>
      <w:r w:rsidR="00A36ACE">
        <w:rPr>
          <w:rFonts w:cs="Times New Roman"/>
        </w:rPr>
        <w:t xml:space="preserve">and East Bay </w:t>
      </w:r>
      <w:r w:rsidRPr="00220902">
        <w:rPr>
          <w:rFonts w:cs="Times New Roman"/>
        </w:rPr>
        <w:t>was referenced.  It also contained a section titled</w:t>
      </w:r>
      <w:r w:rsidR="00F55EA5">
        <w:rPr>
          <w:rFonts w:cs="Times New Roman"/>
        </w:rPr>
        <w:t>,</w:t>
      </w:r>
      <w:r w:rsidRPr="00220902">
        <w:rPr>
          <w:rFonts w:cs="Times New Roman"/>
        </w:rPr>
        <w:t xml:space="preserve"> “</w:t>
      </w:r>
      <w:r w:rsidRPr="00220902">
        <w:rPr>
          <w:rFonts w:cs="Times New Roman"/>
          <w:bCs/>
        </w:rPr>
        <w:t>Design Principles for Accelerating Development and Delivery of Online Programs</w:t>
      </w:r>
      <w:r w:rsidR="00F55EA5">
        <w:rPr>
          <w:rFonts w:cs="Times New Roman"/>
          <w:bCs/>
        </w:rPr>
        <w:t>,</w:t>
      </w:r>
      <w:r w:rsidRPr="00220902">
        <w:rPr>
          <w:rFonts w:cs="Times New Roman"/>
          <w:bCs/>
        </w:rPr>
        <w:t>” that focused on “Pedagogy and Design, Access, Professional Developme</w:t>
      </w:r>
      <w:r w:rsidR="00CD7015">
        <w:rPr>
          <w:rFonts w:cs="Times New Roman"/>
          <w:bCs/>
        </w:rPr>
        <w:t>nt, and Management and Support.”</w:t>
      </w:r>
    </w:p>
    <w:p w:rsidR="002035BB" w:rsidRPr="00220902" w:rsidRDefault="002035BB" w:rsidP="002035BB">
      <w:pPr>
        <w:autoSpaceDE w:val="0"/>
        <w:autoSpaceDN w:val="0"/>
        <w:adjustRightInd w:val="0"/>
        <w:rPr>
          <w:rFonts w:cs="Times New Roman"/>
          <w:bCs/>
        </w:rPr>
      </w:pPr>
    </w:p>
    <w:p w:rsidR="002035BB" w:rsidRPr="00220902" w:rsidRDefault="002035BB" w:rsidP="002035BB">
      <w:pPr>
        <w:autoSpaceDE w:val="0"/>
        <w:autoSpaceDN w:val="0"/>
        <w:adjustRightInd w:val="0"/>
        <w:rPr>
          <w:rFonts w:cs="Times New Roman"/>
        </w:rPr>
      </w:pPr>
      <w:r w:rsidRPr="00220902">
        <w:rPr>
          <w:rFonts w:cs="Times New Roman"/>
          <w:bCs/>
        </w:rPr>
        <w:t>Following up on this presentation, a Technology Steering Committee (</w:t>
      </w:r>
      <w:proofErr w:type="spellStart"/>
      <w:r w:rsidRPr="00220902">
        <w:rPr>
          <w:rFonts w:cs="Times New Roman"/>
          <w:bCs/>
        </w:rPr>
        <w:t>TSC</w:t>
      </w:r>
      <w:proofErr w:type="spellEnd"/>
      <w:r w:rsidRPr="00220902">
        <w:rPr>
          <w:rFonts w:cs="Times New Roman"/>
          <w:bCs/>
        </w:rPr>
        <w:t xml:space="preserve">) handout </w:t>
      </w:r>
      <w:r w:rsidR="00F55EA5">
        <w:rPr>
          <w:rFonts w:cs="Times New Roman"/>
          <w:bCs/>
        </w:rPr>
        <w:t>concerning</w:t>
      </w:r>
      <w:r w:rsidR="00F55EA5" w:rsidRPr="00220902">
        <w:rPr>
          <w:rFonts w:cs="Times New Roman"/>
          <w:bCs/>
        </w:rPr>
        <w:t xml:space="preserve"> </w:t>
      </w:r>
      <w:r w:rsidRPr="00220902">
        <w:rPr>
          <w:rFonts w:cs="Times New Roman"/>
          <w:bCs/>
        </w:rPr>
        <w:t>Online Education dated April 6, 2010 was prepared</w:t>
      </w:r>
      <w:r w:rsidR="00F55EA5">
        <w:rPr>
          <w:rFonts w:cs="Times New Roman"/>
          <w:bCs/>
        </w:rPr>
        <w:t>.</w:t>
      </w:r>
      <w:r w:rsidRPr="00220902">
        <w:rPr>
          <w:rFonts w:cs="Times New Roman"/>
          <w:bCs/>
        </w:rPr>
        <w:t xml:space="preserve"> </w:t>
      </w:r>
      <w:r w:rsidR="00F55EA5">
        <w:rPr>
          <w:rFonts w:cs="Times New Roman"/>
          <w:bCs/>
        </w:rPr>
        <w:t xml:space="preserve"> The handout</w:t>
      </w:r>
      <w:r w:rsidR="00F55EA5" w:rsidRPr="00220902">
        <w:rPr>
          <w:rFonts w:cs="Times New Roman"/>
          <w:bCs/>
        </w:rPr>
        <w:t xml:space="preserve"> </w:t>
      </w:r>
      <w:r w:rsidR="00232F69">
        <w:rPr>
          <w:rFonts w:cs="Times New Roman"/>
          <w:bCs/>
        </w:rPr>
        <w:t>provided</w:t>
      </w:r>
      <w:r w:rsidRPr="00220902">
        <w:rPr>
          <w:rFonts w:cs="Times New Roman"/>
          <w:bCs/>
        </w:rPr>
        <w:t xml:space="preserve"> recommendations for online goals in the CSU that were developed by the </w:t>
      </w:r>
      <w:r w:rsidRPr="00220902">
        <w:rPr>
          <w:rFonts w:cs="Times New Roman"/>
        </w:rPr>
        <w:t>Academic Technology Steering Committee (</w:t>
      </w:r>
      <w:proofErr w:type="spellStart"/>
      <w:r w:rsidRPr="00220902">
        <w:rPr>
          <w:rFonts w:cs="Times New Roman"/>
        </w:rPr>
        <w:t>ATSC</w:t>
      </w:r>
      <w:proofErr w:type="spellEnd"/>
      <w:r w:rsidRPr="00220902">
        <w:rPr>
          <w:rFonts w:cs="Times New Roman"/>
        </w:rPr>
        <w:t xml:space="preserve">).  These goals </w:t>
      </w:r>
      <w:r w:rsidR="00B23F6D">
        <w:rPr>
          <w:rFonts w:cs="Times New Roman"/>
        </w:rPr>
        <w:t>applied to</w:t>
      </w:r>
      <w:r w:rsidR="00B23F6D" w:rsidRPr="00220902">
        <w:rPr>
          <w:rFonts w:cs="Times New Roman"/>
        </w:rPr>
        <w:t xml:space="preserve"> </w:t>
      </w:r>
      <w:r w:rsidRPr="00220902">
        <w:rPr>
          <w:rFonts w:cs="Times New Roman"/>
        </w:rPr>
        <w:t>online programs for master</w:t>
      </w:r>
      <w:r w:rsidR="00F55EA5">
        <w:rPr>
          <w:rFonts w:cs="Times New Roman"/>
        </w:rPr>
        <w:t>’</w:t>
      </w:r>
      <w:r w:rsidRPr="00220902">
        <w:rPr>
          <w:rFonts w:cs="Times New Roman"/>
        </w:rPr>
        <w:t xml:space="preserve">s and credential programs, undergraduate degree completion programs, undergraduate fully online programs that provide access to underserved populations in strategic disciplines, and online remediation programs.   </w:t>
      </w:r>
    </w:p>
    <w:p w:rsidR="002035BB" w:rsidRPr="00220902" w:rsidRDefault="002035BB" w:rsidP="002035BB">
      <w:pPr>
        <w:autoSpaceDE w:val="0"/>
        <w:autoSpaceDN w:val="0"/>
        <w:adjustRightInd w:val="0"/>
        <w:rPr>
          <w:rFonts w:cs="Times New Roman"/>
        </w:rPr>
      </w:pPr>
    </w:p>
    <w:p w:rsidR="002035BB" w:rsidRPr="00220902" w:rsidRDefault="002035BB" w:rsidP="002035BB">
      <w:pPr>
        <w:autoSpaceDE w:val="0"/>
        <w:autoSpaceDN w:val="0"/>
        <w:adjustRightInd w:val="0"/>
        <w:rPr>
          <w:rFonts w:cs="Times New Roman"/>
        </w:rPr>
      </w:pPr>
      <w:r w:rsidRPr="00220902">
        <w:rPr>
          <w:rFonts w:cs="Times New Roman"/>
        </w:rPr>
        <w:t xml:space="preserve">In September 2010, Executive Vice Chancellor Ephraim Smith and State University Dean of Extended Education Sheila Thomas made a presentation to the Board of Trustees titled “Opportunities to Expand the Role of Extended Education” (see </w:t>
      </w:r>
      <w:hyperlink r:id="rId13" w:history="1">
        <w:r w:rsidRPr="00220902">
          <w:rPr>
            <w:rStyle w:val="Hyperlink"/>
            <w:rFonts w:cs="Times New Roman"/>
          </w:rPr>
          <w:t>http://</w:t>
        </w:r>
        <w:proofErr w:type="spellStart"/>
        <w:r w:rsidRPr="00220902">
          <w:rPr>
            <w:rStyle w:val="Hyperlink"/>
            <w:rFonts w:cs="Times New Roman"/>
          </w:rPr>
          <w:t>www.calstate.edu</w:t>
        </w:r>
        <w:proofErr w:type="spellEnd"/>
        <w:r w:rsidRPr="00220902">
          <w:rPr>
            <w:rStyle w:val="Hyperlink"/>
            <w:rFonts w:cs="Times New Roman"/>
          </w:rPr>
          <w:t>/bot/agendas/</w:t>
        </w:r>
        <w:proofErr w:type="spellStart"/>
        <w:r w:rsidRPr="00220902">
          <w:rPr>
            <w:rStyle w:val="Hyperlink"/>
            <w:rFonts w:cs="Times New Roman"/>
          </w:rPr>
          <w:t>sep10</w:t>
        </w:r>
        <w:proofErr w:type="spellEnd"/>
        <w:r w:rsidRPr="00220902">
          <w:rPr>
            <w:rStyle w:val="Hyperlink"/>
            <w:rFonts w:cs="Times New Roman"/>
          </w:rPr>
          <w:t>/</w:t>
        </w:r>
        <w:proofErr w:type="spellStart"/>
        <w:r w:rsidRPr="00220902">
          <w:rPr>
            <w:rStyle w:val="Hyperlink"/>
            <w:rFonts w:cs="Times New Roman"/>
          </w:rPr>
          <w:t>EdPol.pdf</w:t>
        </w:r>
        <w:proofErr w:type="spellEnd"/>
      </w:hyperlink>
      <w:r w:rsidRPr="00220902">
        <w:rPr>
          <w:rFonts w:cs="Times New Roman"/>
        </w:rPr>
        <w:t xml:space="preserve">).  While the presentation primarily focused on the role that Extended Education plays in the CSU, a section of the report presented was titled “What is our capacity in Extended Education for online programs?”  It is also worth noting that Executive Order 811 (see </w:t>
      </w:r>
      <w:hyperlink r:id="rId14" w:history="1">
        <w:r w:rsidRPr="00220902">
          <w:rPr>
            <w:rStyle w:val="Hyperlink"/>
            <w:rFonts w:cs="Times New Roman"/>
          </w:rPr>
          <w:t>http://</w:t>
        </w:r>
        <w:proofErr w:type="spellStart"/>
        <w:r w:rsidRPr="00220902">
          <w:rPr>
            <w:rStyle w:val="Hyperlink"/>
            <w:rFonts w:cs="Times New Roman"/>
          </w:rPr>
          <w:t>www.calstate.edu</w:t>
        </w:r>
        <w:proofErr w:type="spellEnd"/>
        <w:r w:rsidRPr="00220902">
          <w:rPr>
            <w:rStyle w:val="Hyperlink"/>
            <w:rFonts w:cs="Times New Roman"/>
          </w:rPr>
          <w:t>/</w:t>
        </w:r>
        <w:proofErr w:type="spellStart"/>
        <w:r w:rsidRPr="00220902">
          <w:rPr>
            <w:rStyle w:val="Hyperlink"/>
            <w:rFonts w:cs="Times New Roman"/>
          </w:rPr>
          <w:t>EO</w:t>
        </w:r>
        <w:proofErr w:type="spellEnd"/>
        <w:r w:rsidRPr="00220902">
          <w:rPr>
            <w:rStyle w:val="Hyperlink"/>
            <w:rFonts w:cs="Times New Roman"/>
          </w:rPr>
          <w:t>/</w:t>
        </w:r>
        <w:proofErr w:type="spellStart"/>
        <w:r w:rsidRPr="00220902">
          <w:rPr>
            <w:rStyle w:val="Hyperlink"/>
            <w:rFonts w:cs="Times New Roman"/>
          </w:rPr>
          <w:t>EO-811.pdf</w:t>
        </w:r>
        <w:proofErr w:type="spellEnd"/>
      </w:hyperlink>
      <w:r w:rsidRPr="00220902">
        <w:rPr>
          <w:rFonts w:cs="Times New Roman"/>
        </w:rPr>
        <w:t xml:space="preserve">) states “… extended education programs include all instructional programs designed and utilized to provide increased access to the educational resources of the system and to otherwise facilitate utilization of these resources.  Extended education embraces all self-support and state-supported (i.e. General Fund) instructional programs that serve the purposes above.  Examples include off-campus instruction, </w:t>
      </w:r>
      <w:r w:rsidRPr="00CD7015">
        <w:rPr>
          <w:rFonts w:cs="Times New Roman"/>
          <w:i/>
        </w:rPr>
        <w:t>distance education</w:t>
      </w:r>
      <w:r w:rsidRPr="00220902">
        <w:rPr>
          <w:rFonts w:cs="Times New Roman"/>
        </w:rPr>
        <w:t>, programs offered on irregular calendars or schedules…” (</w:t>
      </w:r>
      <w:proofErr w:type="gramStart"/>
      <w:r w:rsidRPr="00220902">
        <w:rPr>
          <w:rFonts w:cs="Times New Roman"/>
        </w:rPr>
        <w:t>emphasis</w:t>
      </w:r>
      <w:proofErr w:type="gramEnd"/>
      <w:r w:rsidRPr="00220902">
        <w:rPr>
          <w:rFonts w:cs="Times New Roman"/>
        </w:rPr>
        <w:t xml:space="preserve"> added). </w:t>
      </w:r>
    </w:p>
    <w:p w:rsidR="002035BB" w:rsidRPr="00220902" w:rsidRDefault="002035BB" w:rsidP="002035BB">
      <w:pPr>
        <w:autoSpaceDE w:val="0"/>
        <w:autoSpaceDN w:val="0"/>
        <w:adjustRightInd w:val="0"/>
        <w:rPr>
          <w:rFonts w:cs="Times New Roman"/>
        </w:rPr>
      </w:pPr>
    </w:p>
    <w:p w:rsidR="002035BB" w:rsidRPr="00220902" w:rsidRDefault="002035BB" w:rsidP="002035BB">
      <w:pPr>
        <w:pStyle w:val="Default"/>
      </w:pPr>
      <w:r w:rsidRPr="00220902">
        <w:t>On October 28, 2010 a R</w:t>
      </w:r>
      <w:r w:rsidR="00B23F6D">
        <w:t xml:space="preserve">equest </w:t>
      </w:r>
      <w:proofErr w:type="gramStart"/>
      <w:r w:rsidRPr="00220902">
        <w:t>F</w:t>
      </w:r>
      <w:r w:rsidR="00B23F6D">
        <w:t>or</w:t>
      </w:r>
      <w:proofErr w:type="gramEnd"/>
      <w:r w:rsidR="00B23F6D">
        <w:t xml:space="preserve"> </w:t>
      </w:r>
      <w:r w:rsidRPr="00220902">
        <w:t>P</w:t>
      </w:r>
      <w:r w:rsidR="00B23F6D">
        <w:t>roposals (RFP)</w:t>
      </w:r>
      <w:r w:rsidRPr="00220902">
        <w:t xml:space="preserve"> titled</w:t>
      </w:r>
      <w:r w:rsidR="00B23F6D">
        <w:t>,</w:t>
      </w:r>
      <w:r w:rsidRPr="00220902">
        <w:t xml:space="preserve"> “Consulting Assistance for Online Learning Initiative” was released by the Chancellor’s Office on behalf of the </w:t>
      </w:r>
      <w:proofErr w:type="spellStart"/>
      <w:r w:rsidRPr="00220902">
        <w:t>TSC</w:t>
      </w:r>
      <w:proofErr w:type="spellEnd"/>
      <w:r w:rsidRPr="00220902">
        <w:t xml:space="preserve">.   Following the review of firms that responded to the RFP, Richard N. Katz and Associates was selected to carry out this work.  The Katz group developed four working papers on online learning.  These are:  </w:t>
      </w:r>
    </w:p>
    <w:p w:rsidR="002127D3" w:rsidRDefault="002127D3">
      <w:pPr>
        <w:widowControl/>
        <w:suppressAutoHyphens w:val="0"/>
        <w:spacing w:after="200" w:line="276" w:lineRule="auto"/>
        <w:rPr>
          <w:rFonts w:cs="Times New Roman"/>
          <w:color w:val="000000"/>
        </w:rPr>
      </w:pPr>
      <w:r>
        <w:rPr>
          <w:rFonts w:cs="Times New Roman"/>
          <w:color w:val="000000"/>
        </w:rPr>
        <w:br w:type="page"/>
      </w:r>
    </w:p>
    <w:p w:rsidR="002035BB" w:rsidRPr="00220902" w:rsidRDefault="002035BB" w:rsidP="002035BB">
      <w:pPr>
        <w:autoSpaceDE w:val="0"/>
        <w:autoSpaceDN w:val="0"/>
        <w:adjustRightInd w:val="0"/>
        <w:rPr>
          <w:rFonts w:cs="Times New Roman"/>
          <w:color w:val="000000"/>
        </w:rPr>
      </w:pPr>
      <w:r w:rsidRPr="00220902">
        <w:rPr>
          <w:rFonts w:cs="Times New Roman"/>
          <w:color w:val="000000"/>
        </w:rPr>
        <w:lastRenderedPageBreak/>
        <w:t xml:space="preserve"> </w:t>
      </w:r>
    </w:p>
    <w:p w:rsidR="0099471D" w:rsidRPr="00220902" w:rsidRDefault="002035BB" w:rsidP="002035BB">
      <w:pPr>
        <w:autoSpaceDE w:val="0"/>
        <w:autoSpaceDN w:val="0"/>
        <w:adjustRightInd w:val="0"/>
        <w:spacing w:before="60" w:after="60"/>
        <w:ind w:left="720" w:hanging="360"/>
        <w:rPr>
          <w:rFonts w:cs="Times New Roman"/>
          <w:color w:val="000000"/>
          <w:u w:val="single"/>
        </w:rPr>
      </w:pPr>
      <w:r w:rsidRPr="00220902">
        <w:rPr>
          <w:rFonts w:cs="Times New Roman"/>
          <w:color w:val="000000"/>
        </w:rPr>
        <w:t xml:space="preserve">• </w:t>
      </w:r>
      <w:r w:rsidRPr="00220902">
        <w:rPr>
          <w:rFonts w:cs="Times New Roman"/>
          <w:color w:val="000000"/>
        </w:rPr>
        <w:tab/>
      </w:r>
      <w:r w:rsidRPr="00220902">
        <w:rPr>
          <w:rFonts w:cs="Times New Roman"/>
          <w:color w:val="000000"/>
          <w:u w:val="single"/>
        </w:rPr>
        <w:t>Online Learning Today: The Players</w:t>
      </w:r>
    </w:p>
    <w:p w:rsidR="002035BB" w:rsidRPr="00220902" w:rsidRDefault="002035BB" w:rsidP="0099471D">
      <w:pPr>
        <w:autoSpaceDE w:val="0"/>
        <w:autoSpaceDN w:val="0"/>
        <w:adjustRightInd w:val="0"/>
        <w:spacing w:before="60" w:after="60"/>
        <w:ind w:left="720" w:hanging="360"/>
        <w:rPr>
          <w:rFonts w:cs="Times New Roman"/>
          <w:color w:val="000000"/>
        </w:rPr>
      </w:pPr>
      <w:r w:rsidRPr="00220902">
        <w:rPr>
          <w:rFonts w:cs="Times New Roman"/>
          <w:color w:val="000000"/>
        </w:rPr>
        <w:t xml:space="preserve"> </w:t>
      </w:r>
      <w:r w:rsidR="0099471D" w:rsidRPr="00220902">
        <w:rPr>
          <w:rFonts w:cs="Times New Roman"/>
          <w:color w:val="000000"/>
        </w:rPr>
        <w:t xml:space="preserve">• </w:t>
      </w:r>
      <w:r w:rsidR="0099471D" w:rsidRPr="00220902">
        <w:rPr>
          <w:rFonts w:cs="Times New Roman"/>
          <w:color w:val="000000"/>
        </w:rPr>
        <w:tab/>
      </w:r>
      <w:r w:rsidR="0099471D" w:rsidRPr="00220902">
        <w:rPr>
          <w:rFonts w:cs="Times New Roman"/>
          <w:color w:val="000000"/>
          <w:u w:val="single"/>
        </w:rPr>
        <w:t xml:space="preserve">CSU at a Crossroads </w:t>
      </w:r>
    </w:p>
    <w:p w:rsidR="002035BB" w:rsidRPr="00220902" w:rsidRDefault="002035BB" w:rsidP="002035BB">
      <w:pPr>
        <w:autoSpaceDE w:val="0"/>
        <w:autoSpaceDN w:val="0"/>
        <w:adjustRightInd w:val="0"/>
        <w:spacing w:before="60" w:after="60"/>
        <w:ind w:left="720" w:hanging="360"/>
        <w:rPr>
          <w:rFonts w:cs="Times New Roman"/>
          <w:color w:val="000000"/>
        </w:rPr>
      </w:pPr>
      <w:r w:rsidRPr="00220902">
        <w:rPr>
          <w:rFonts w:cs="Times New Roman"/>
          <w:color w:val="000000"/>
        </w:rPr>
        <w:t xml:space="preserve">• </w:t>
      </w:r>
      <w:r w:rsidRPr="00220902">
        <w:rPr>
          <w:rFonts w:cs="Times New Roman"/>
          <w:color w:val="000000"/>
        </w:rPr>
        <w:tab/>
      </w:r>
      <w:r w:rsidRPr="00220902">
        <w:rPr>
          <w:rFonts w:cs="Times New Roman"/>
          <w:color w:val="000000"/>
          <w:u w:val="single"/>
        </w:rPr>
        <w:t>Trends in Online Learning</w:t>
      </w:r>
      <w:r w:rsidRPr="00220902">
        <w:rPr>
          <w:rFonts w:cs="Times New Roman"/>
          <w:color w:val="000000"/>
        </w:rPr>
        <w:t xml:space="preserve"> </w:t>
      </w:r>
    </w:p>
    <w:p w:rsidR="002035BB" w:rsidRPr="00220902" w:rsidRDefault="002035BB" w:rsidP="002035BB">
      <w:pPr>
        <w:autoSpaceDE w:val="0"/>
        <w:autoSpaceDN w:val="0"/>
        <w:adjustRightInd w:val="0"/>
        <w:spacing w:before="60" w:after="60"/>
        <w:ind w:left="720" w:hanging="360"/>
        <w:rPr>
          <w:rFonts w:cs="Times New Roman"/>
          <w:color w:val="000000"/>
          <w:u w:val="single"/>
        </w:rPr>
      </w:pPr>
      <w:r w:rsidRPr="00220902">
        <w:rPr>
          <w:rFonts w:cs="Times New Roman"/>
          <w:color w:val="000000"/>
        </w:rPr>
        <w:t xml:space="preserve">• </w:t>
      </w:r>
      <w:r w:rsidRPr="00220902">
        <w:rPr>
          <w:rFonts w:cs="Times New Roman"/>
          <w:color w:val="000000"/>
        </w:rPr>
        <w:tab/>
      </w:r>
      <w:r w:rsidRPr="00220902">
        <w:rPr>
          <w:rFonts w:cs="Times New Roman"/>
          <w:color w:val="000000"/>
          <w:u w:val="single"/>
        </w:rPr>
        <w:t xml:space="preserve">Options for the CSU in the Online Higher Education Market </w:t>
      </w:r>
    </w:p>
    <w:p w:rsidR="002035BB" w:rsidRPr="00220902" w:rsidRDefault="002035BB" w:rsidP="002035BB">
      <w:pPr>
        <w:autoSpaceDE w:val="0"/>
        <w:autoSpaceDN w:val="0"/>
        <w:adjustRightInd w:val="0"/>
        <w:rPr>
          <w:rFonts w:cs="Times New Roman"/>
          <w:color w:val="000000"/>
        </w:rPr>
      </w:pPr>
    </w:p>
    <w:p w:rsidR="002035BB" w:rsidRPr="00220902" w:rsidRDefault="002035BB" w:rsidP="002035BB">
      <w:pPr>
        <w:pStyle w:val="Default"/>
      </w:pPr>
      <w:r w:rsidRPr="00220902">
        <w:t xml:space="preserve">These documents can be found at:  </w:t>
      </w:r>
      <w:hyperlink r:id="rId15" w:history="1">
        <w:r w:rsidRPr="00220902">
          <w:rPr>
            <w:rStyle w:val="Hyperlink"/>
            <w:u w:val="none"/>
          </w:rPr>
          <w:t>http://</w:t>
        </w:r>
        <w:proofErr w:type="spellStart"/>
        <w:r w:rsidRPr="00220902">
          <w:rPr>
            <w:rStyle w:val="Hyperlink"/>
            <w:u w:val="none"/>
          </w:rPr>
          <w:t>its.calstate.edu</w:t>
        </w:r>
        <w:proofErr w:type="spellEnd"/>
        <w:r w:rsidRPr="00220902">
          <w:rPr>
            <w:rStyle w:val="Hyperlink"/>
            <w:u w:val="none"/>
          </w:rPr>
          <w:t>/</w:t>
        </w:r>
        <w:proofErr w:type="spellStart"/>
        <w:r w:rsidRPr="00220902">
          <w:rPr>
            <w:rStyle w:val="Hyperlink"/>
            <w:u w:val="none"/>
          </w:rPr>
          <w:t>onlinelearning</w:t>
        </w:r>
        <w:proofErr w:type="spellEnd"/>
        <w:r w:rsidRPr="00220902">
          <w:rPr>
            <w:rStyle w:val="Hyperlink"/>
            <w:u w:val="none"/>
          </w:rPr>
          <w:t>/</w:t>
        </w:r>
        <w:proofErr w:type="spellStart"/>
        <w:r w:rsidRPr="00220902">
          <w:rPr>
            <w:rStyle w:val="Hyperlink"/>
            <w:u w:val="none"/>
          </w:rPr>
          <w:t>documents.shtml</w:t>
        </w:r>
        <w:proofErr w:type="spellEnd"/>
      </w:hyperlink>
      <w:r w:rsidRPr="00220902">
        <w:t xml:space="preserve">.  Following the work of the Katz group, </w:t>
      </w:r>
      <w:r w:rsidR="00C42D77">
        <w:t xml:space="preserve">the Technology Steering Committee developed </w:t>
      </w:r>
      <w:r w:rsidRPr="00220902">
        <w:t>a document titled</w:t>
      </w:r>
      <w:r w:rsidR="00C42D77">
        <w:t>,</w:t>
      </w:r>
      <w:r w:rsidRPr="00220902">
        <w:t xml:space="preserve"> </w:t>
      </w:r>
      <w:r w:rsidR="00C42D77">
        <w:t>“</w:t>
      </w:r>
      <w:proofErr w:type="spellStart"/>
      <w:r w:rsidR="00371B92" w:rsidRPr="00371B92">
        <w:t>TSC</w:t>
      </w:r>
      <w:proofErr w:type="spellEnd"/>
      <w:r w:rsidR="00371B92" w:rsidRPr="00371B92">
        <w:t xml:space="preserve"> CSU Online/E-Learning Initiative</w:t>
      </w:r>
      <w:r w:rsidR="00371B92" w:rsidRPr="00371B92">
        <w:rPr>
          <w:i/>
          <w:iCs/>
        </w:rPr>
        <w:t xml:space="preserve"> </w:t>
      </w:r>
      <w:r w:rsidR="00371B92" w:rsidRPr="00371B92">
        <w:t>Draft Implementation Plan</w:t>
      </w:r>
      <w:r w:rsidR="00CD7015">
        <w:t>.”</w:t>
      </w:r>
      <w:r w:rsidRPr="00220902">
        <w:t xml:space="preserve"> This can be found at the </w:t>
      </w:r>
      <w:r w:rsidR="00A36ACE">
        <w:t xml:space="preserve">above </w:t>
      </w:r>
      <w:r w:rsidRPr="00220902">
        <w:t xml:space="preserve">website.  </w:t>
      </w:r>
    </w:p>
    <w:p w:rsidR="002035BB" w:rsidRPr="00220902" w:rsidRDefault="002035BB" w:rsidP="002035BB">
      <w:pPr>
        <w:pStyle w:val="Default"/>
      </w:pPr>
    </w:p>
    <w:p w:rsidR="002035BB" w:rsidRPr="00220902" w:rsidRDefault="00C42D77" w:rsidP="002035BB">
      <w:pPr>
        <w:pStyle w:val="Default"/>
      </w:pPr>
      <w:r>
        <w:t xml:space="preserve">The Draft Implementation Plan authored by the </w:t>
      </w:r>
      <w:proofErr w:type="spellStart"/>
      <w:r>
        <w:t>TSC</w:t>
      </w:r>
      <w:proofErr w:type="spellEnd"/>
      <w:r>
        <w:t xml:space="preserve"> called for the development of a </w:t>
      </w:r>
      <w:proofErr w:type="spellStart"/>
      <w:r>
        <w:t>systemwide</w:t>
      </w:r>
      <w:proofErr w:type="spellEnd"/>
      <w:r>
        <w:t xml:space="preserve"> “CSU Online” effort.  </w:t>
      </w:r>
      <w:r w:rsidR="002035BB" w:rsidRPr="00220902">
        <w:t xml:space="preserve">A description of the CSU Online program can be found at:  </w:t>
      </w:r>
      <w:hyperlink r:id="rId16" w:history="1">
        <w:r w:rsidR="002035BB" w:rsidRPr="00220902">
          <w:rPr>
            <w:rStyle w:val="Hyperlink"/>
            <w:u w:val="none"/>
          </w:rPr>
          <w:t>http://its.calstate.edu/onlinelearning/documents/Overview-CSUOnline.pdf</w:t>
        </w:r>
      </w:hyperlink>
      <w:r w:rsidR="002035BB" w:rsidRPr="00220902">
        <w:t xml:space="preserve">.  In November 2011 an Executive Director for CSU Online was selected and a Board of Directors established.  Initial funding for this endeavor was to be approximately $1,000,000, with a goal of beginning operations in fall 2012.   </w:t>
      </w:r>
    </w:p>
    <w:p w:rsidR="002035BB" w:rsidRPr="00220902" w:rsidRDefault="002035BB" w:rsidP="002035BB">
      <w:pPr>
        <w:pStyle w:val="Default"/>
      </w:pPr>
    </w:p>
    <w:p w:rsidR="002035BB" w:rsidRPr="00220902" w:rsidRDefault="002035BB" w:rsidP="002035BB">
      <w:pPr>
        <w:pStyle w:val="Default"/>
      </w:pPr>
      <w:r w:rsidRPr="00220902">
        <w:t xml:space="preserve">In addition to the work that has taken place </w:t>
      </w:r>
      <w:r w:rsidR="00C42D77">
        <w:t>within</w:t>
      </w:r>
      <w:r w:rsidR="00C42D77" w:rsidRPr="00220902">
        <w:t xml:space="preserve"> </w:t>
      </w:r>
      <w:r w:rsidRPr="00220902">
        <w:t xml:space="preserve">the CSU, many other state and educational entities have been moving forward in the arena of online learning. </w:t>
      </w:r>
      <w:r w:rsidR="00FA0906">
        <w:t xml:space="preserve"> One institution that has received </w:t>
      </w:r>
      <w:r w:rsidRPr="00220902">
        <w:t xml:space="preserve">attention over the past few years is Western Governors University (see </w:t>
      </w:r>
      <w:hyperlink r:id="rId17" w:history="1">
        <w:r w:rsidRPr="00220902">
          <w:rPr>
            <w:rStyle w:val="Hyperlink"/>
            <w:u w:val="none"/>
          </w:rPr>
          <w:t>http://</w:t>
        </w:r>
        <w:proofErr w:type="spellStart"/>
        <w:r w:rsidRPr="00220902">
          <w:rPr>
            <w:rStyle w:val="Hyperlink"/>
            <w:u w:val="none"/>
          </w:rPr>
          <w:t>www.wgu.edu</w:t>
        </w:r>
        <w:proofErr w:type="spellEnd"/>
        <w:r w:rsidRPr="00220902">
          <w:rPr>
            <w:rStyle w:val="Hyperlink"/>
            <w:u w:val="none"/>
          </w:rPr>
          <w:t>/?&amp;</w:t>
        </w:r>
        <w:proofErr w:type="spellStart"/>
        <w:r w:rsidRPr="00220902">
          <w:rPr>
            <w:rStyle w:val="Hyperlink"/>
            <w:u w:val="none"/>
          </w:rPr>
          <w:t>gclid</w:t>
        </w:r>
        <w:proofErr w:type="spellEnd"/>
        <w:r w:rsidRPr="00220902">
          <w:rPr>
            <w:rStyle w:val="Hyperlink"/>
            <w:u w:val="none"/>
          </w:rPr>
          <w:t>=</w:t>
        </w:r>
        <w:proofErr w:type="spellStart"/>
        <w:r w:rsidRPr="00220902">
          <w:rPr>
            <w:rStyle w:val="Hyperlink"/>
            <w:u w:val="none"/>
          </w:rPr>
          <w:t>CIqs5dGx9qwCFWvptgod_Sr1Tg</w:t>
        </w:r>
        <w:proofErr w:type="spellEnd"/>
      </w:hyperlink>
      <w:r w:rsidRPr="00220902">
        <w:t xml:space="preserve">).  For example, in February 2011, California Assembly member Brian </w:t>
      </w:r>
      <w:proofErr w:type="spellStart"/>
      <w:r w:rsidRPr="00220902">
        <w:t>Nestande</w:t>
      </w:r>
      <w:proofErr w:type="spellEnd"/>
      <w:r w:rsidRPr="00220902">
        <w:t xml:space="preserve"> introduced AB 851.  This bill, which was not chaptered, would have, among other things, </w:t>
      </w:r>
      <w:r w:rsidRPr="00220902">
        <w:rPr>
          <w:color w:val="333333"/>
          <w:bdr w:val="none" w:sz="0" w:space="0" w:color="auto" w:frame="1"/>
        </w:rPr>
        <w:t>required “the Legislative Analyst’s Office to convene a</w:t>
      </w:r>
      <w:r w:rsidRPr="00220902">
        <w:rPr>
          <w:rStyle w:val="bluetext"/>
          <w:rFonts w:ascii="Times New Roman" w:hAnsi="Times New Roman"/>
          <w:color w:val="333333"/>
        </w:rPr>
        <w:t xml:space="preserve"> work group</w:t>
      </w:r>
      <w:r w:rsidRPr="00220902">
        <w:rPr>
          <w:color w:val="333333"/>
          <w:bdr w:val="none" w:sz="0" w:space="0" w:color="auto" w:frame="1"/>
        </w:rPr>
        <w:t xml:space="preserve"> composed of</w:t>
      </w:r>
      <w:r w:rsidRPr="00220902">
        <w:rPr>
          <w:rStyle w:val="bluetext"/>
          <w:rFonts w:ascii="Times New Roman" w:hAnsi="Times New Roman"/>
          <w:color w:val="333333"/>
        </w:rPr>
        <w:t xml:space="preserve"> the Legislative Analyst,</w:t>
      </w:r>
      <w:r w:rsidRPr="00220902">
        <w:rPr>
          <w:color w:val="333333"/>
          <w:bdr w:val="none" w:sz="0" w:space="0" w:color="auto" w:frame="1"/>
        </w:rPr>
        <w:t xml:space="preserve"> specified </w:t>
      </w:r>
      <w:r w:rsidRPr="00220902">
        <w:rPr>
          <w:rStyle w:val="bluetext"/>
          <w:rFonts w:ascii="Times New Roman" w:hAnsi="Times New Roman"/>
          <w:color w:val="333333"/>
        </w:rPr>
        <w:t>staff</w:t>
      </w:r>
      <w:r w:rsidRPr="00220902">
        <w:rPr>
          <w:color w:val="333333"/>
          <w:bdr w:val="none" w:sz="0" w:space="0" w:color="auto" w:frame="1"/>
        </w:rPr>
        <w:t xml:space="preserve"> of the Legislature</w:t>
      </w:r>
      <w:r w:rsidRPr="00220902">
        <w:rPr>
          <w:rStyle w:val="bluetext"/>
          <w:rFonts w:ascii="Times New Roman" w:hAnsi="Times New Roman"/>
          <w:color w:val="333333"/>
        </w:rPr>
        <w:t>,</w:t>
      </w:r>
      <w:r w:rsidRPr="00220902">
        <w:rPr>
          <w:color w:val="333333"/>
          <w:bdr w:val="none" w:sz="0" w:space="0" w:color="auto" w:frame="1"/>
        </w:rPr>
        <w:t xml:space="preserve"> and</w:t>
      </w:r>
      <w:r w:rsidRPr="00220902">
        <w:rPr>
          <w:strike/>
          <w:color w:val="FF0000"/>
          <w:bdr w:val="none" w:sz="0" w:space="0" w:color="auto" w:frame="1"/>
        </w:rPr>
        <w:t xml:space="preserve"> </w:t>
      </w:r>
      <w:r w:rsidRPr="00220902">
        <w:rPr>
          <w:rStyle w:val="bluetext"/>
          <w:rFonts w:ascii="Times New Roman" w:hAnsi="Times New Roman"/>
          <w:color w:val="333333"/>
        </w:rPr>
        <w:t>the Department of Finance to evaluate whether it is necessary, or advisable,</w:t>
      </w:r>
      <w:r w:rsidRPr="00220902">
        <w:rPr>
          <w:color w:val="333333"/>
          <w:bdr w:val="none" w:sz="0" w:space="0" w:color="auto" w:frame="1"/>
        </w:rPr>
        <w:t xml:space="preserve"> to establish the Western Governors University, California.</w:t>
      </w:r>
      <w:r w:rsidR="00CD7015">
        <w:rPr>
          <w:color w:val="333333"/>
          <w:bdr w:val="none" w:sz="0" w:space="0" w:color="auto" w:frame="1"/>
        </w:rPr>
        <w:t>”</w:t>
      </w:r>
    </w:p>
    <w:p w:rsidR="002035BB" w:rsidRPr="00220902" w:rsidRDefault="002035BB" w:rsidP="002035BB">
      <w:pPr>
        <w:pStyle w:val="Default"/>
      </w:pPr>
    </w:p>
    <w:p w:rsidR="002035BB" w:rsidRPr="00220902" w:rsidRDefault="002035BB" w:rsidP="002035BB">
      <w:pPr>
        <w:pStyle w:val="Default"/>
      </w:pPr>
      <w:r w:rsidRPr="00220902">
        <w:t xml:space="preserve">Given the growth of online programs in the CSU over the past 12 years and the intent to begin operations of the CSU Online Program in fall 2012, the Academic Affairs </w:t>
      </w:r>
      <w:r w:rsidR="0040588C">
        <w:t>C</w:t>
      </w:r>
      <w:r w:rsidR="0040588C" w:rsidRPr="00220902">
        <w:t xml:space="preserve">ommittee </w:t>
      </w:r>
      <w:r w:rsidRPr="00220902">
        <w:t xml:space="preserve">of the </w:t>
      </w:r>
      <w:proofErr w:type="spellStart"/>
      <w:r w:rsidRPr="00220902">
        <w:t>ASCSU</w:t>
      </w:r>
      <w:proofErr w:type="spellEnd"/>
      <w:r w:rsidRPr="00220902">
        <w:t xml:space="preserve"> was asked to develop this white paper dealing with issues related to online learning in the CSU.  This paper is not intended to be a detailed examination of online learning in higher education as there has been much research and many st</w:t>
      </w:r>
      <w:r w:rsidR="00A36ACE">
        <w:t>udies in this area.  Rather, the</w:t>
      </w:r>
      <w:r w:rsidRPr="00220902">
        <w:t xml:space="preserve"> scope</w:t>
      </w:r>
      <w:r w:rsidR="00B82F4A">
        <w:t xml:space="preserve"> of this work involves </w:t>
      </w:r>
      <w:r w:rsidRPr="00220902">
        <w:t>look</w:t>
      </w:r>
      <w:r w:rsidR="00B82F4A">
        <w:t>ing</w:t>
      </w:r>
      <w:r w:rsidRPr="00220902">
        <w:t xml:space="preserve"> at online education in the CSU and the specific issues that relate to the growth of this endeavor.</w:t>
      </w:r>
    </w:p>
    <w:p w:rsidR="002035BB" w:rsidRPr="00220902" w:rsidRDefault="002035BB" w:rsidP="002035BB">
      <w:pPr>
        <w:pStyle w:val="Default"/>
      </w:pPr>
    </w:p>
    <w:p w:rsidR="002035BB" w:rsidRPr="00220902" w:rsidRDefault="002035BB" w:rsidP="002035BB">
      <w:pPr>
        <w:pStyle w:val="Default"/>
      </w:pPr>
      <w:r w:rsidRPr="00220902">
        <w:t>This paper is d</w:t>
      </w:r>
      <w:r w:rsidR="002127D3">
        <w:t>ivided into six</w:t>
      </w:r>
      <w:r w:rsidR="00BE72B7" w:rsidRPr="00220902">
        <w:t xml:space="preserve"> additional S</w:t>
      </w:r>
      <w:r w:rsidRPr="00220902">
        <w:t>ections</w:t>
      </w:r>
      <w:r w:rsidR="002127D3">
        <w:t>, 2 - 7</w:t>
      </w:r>
      <w:r w:rsidR="00A36ACE">
        <w:t xml:space="preserve">.  Section 2 </w:t>
      </w:r>
      <w:r w:rsidRPr="00220902">
        <w:t>examine</w:t>
      </w:r>
      <w:r w:rsidR="00A36ACE">
        <w:t>s</w:t>
      </w:r>
      <w:r w:rsidRPr="00220902">
        <w:t xml:space="preserve"> the </w:t>
      </w:r>
      <w:r w:rsidR="00353710">
        <w:t xml:space="preserve">23 </w:t>
      </w:r>
      <w:r w:rsidRPr="00220902">
        <w:t xml:space="preserve">current </w:t>
      </w:r>
      <w:r w:rsidR="00353710">
        <w:t xml:space="preserve">CSU </w:t>
      </w:r>
      <w:r w:rsidRPr="00220902">
        <w:t>campus senate policies that rela</w:t>
      </w:r>
      <w:r w:rsidR="00A36ACE">
        <w:t>te to online learning.  T</w:t>
      </w:r>
      <w:r w:rsidRPr="00220902">
        <w:t>his</w:t>
      </w:r>
      <w:r w:rsidR="00A36ACE">
        <w:t xml:space="preserve"> is </w:t>
      </w:r>
      <w:proofErr w:type="gramStart"/>
      <w:r w:rsidR="00A36ACE">
        <w:t xml:space="preserve">done </w:t>
      </w:r>
      <w:r w:rsidRPr="00220902">
        <w:t xml:space="preserve"> in</w:t>
      </w:r>
      <w:proofErr w:type="gramEnd"/>
      <w:r w:rsidRPr="00220902">
        <w:t xml:space="preserve"> the belief that any increase in the number of online programs and classes will </w:t>
      </w:r>
      <w:r w:rsidR="00353710" w:rsidRPr="00220902">
        <w:t>originat</w:t>
      </w:r>
      <w:r w:rsidR="00353710">
        <w:t xml:space="preserve">e </w:t>
      </w:r>
      <w:r w:rsidRPr="00220902">
        <w:t xml:space="preserve">at the campus level and therefore </w:t>
      </w:r>
      <w:r w:rsidR="00353710">
        <w:t>current camp</w:t>
      </w:r>
      <w:r w:rsidR="002127D3">
        <w:t>us policies should be surveyed</w:t>
      </w:r>
      <w:r w:rsidR="00A36ACE">
        <w:t xml:space="preserve">. </w:t>
      </w:r>
      <w:r w:rsidR="00353710">
        <w:t xml:space="preserve"> </w:t>
      </w:r>
      <w:r w:rsidR="00A36ACE">
        <w:t>A</w:t>
      </w:r>
      <w:r w:rsidRPr="00220902">
        <w:t>ll campuses should have policies that are as complete as possible.</w:t>
      </w:r>
      <w:r w:rsidR="00B82F4A">
        <w:t xml:space="preserve"> </w:t>
      </w:r>
      <w:r w:rsidRPr="00220902">
        <w:t>Based on the research done on current campus policies, Section 3 puts forward recommended policy topics that campuses should include when drafting or revising their policies on online learning.</w:t>
      </w:r>
    </w:p>
    <w:p w:rsidR="002035BB" w:rsidRPr="00220902" w:rsidRDefault="002035BB" w:rsidP="002035BB">
      <w:pPr>
        <w:pStyle w:val="Default"/>
      </w:pPr>
    </w:p>
    <w:p w:rsidR="002035BB" w:rsidRPr="00220902" w:rsidRDefault="002035BB" w:rsidP="002035BB">
      <w:pPr>
        <w:pStyle w:val="Default"/>
        <w:tabs>
          <w:tab w:val="right" w:pos="9360"/>
        </w:tabs>
      </w:pPr>
      <w:r w:rsidRPr="00220902">
        <w:lastRenderedPageBreak/>
        <w:t>In Section 4, issues related to online learning that may be specific to the CSU</w:t>
      </w:r>
      <w:r w:rsidR="00353710">
        <w:t xml:space="preserve"> are addressed</w:t>
      </w:r>
      <w:r w:rsidRPr="00220902">
        <w:t>.  In Section 5</w:t>
      </w:r>
      <w:r w:rsidR="00353710">
        <w:t>,</w:t>
      </w:r>
      <w:r w:rsidRPr="00220902">
        <w:t xml:space="preserve"> a synopsis of the four papers written by Richard N. Katz and Associates</w:t>
      </w:r>
      <w:r w:rsidR="00705A91">
        <w:t xml:space="preserve"> is presented</w:t>
      </w:r>
      <w:r w:rsidRPr="00220902">
        <w:t>, while in Section 6</w:t>
      </w:r>
      <w:r w:rsidR="00A36ACE">
        <w:t xml:space="preserve"> </w:t>
      </w:r>
      <w:r w:rsidRPr="00220902">
        <w:t>an overview of Western Governor</w:t>
      </w:r>
      <w:r w:rsidR="00705A91">
        <w:t>’</w:t>
      </w:r>
      <w:r w:rsidRPr="00220902">
        <w:t xml:space="preserve">s University </w:t>
      </w:r>
      <w:r w:rsidR="00705A91">
        <w:t xml:space="preserve">is offered, as is an assessment of </w:t>
      </w:r>
      <w:r w:rsidRPr="00220902">
        <w:t>its appropriateness as a model for the CSU.</w:t>
      </w:r>
      <w:r w:rsidR="002127D3">
        <w:t xml:space="preserve">  Section 7 contains recommended next steps relative to policy issues on online learning.</w:t>
      </w:r>
    </w:p>
    <w:p w:rsidR="002035BB" w:rsidRPr="001507D7" w:rsidRDefault="002035BB" w:rsidP="002035BB">
      <w:pPr>
        <w:rPr>
          <w:rFonts w:cs="Times New Roman"/>
          <w:b/>
          <w:sz w:val="32"/>
          <w:szCs w:val="32"/>
        </w:rPr>
      </w:pPr>
      <w:r w:rsidRPr="00220902">
        <w:rPr>
          <w:rFonts w:cs="Times New Roman"/>
          <w:sz w:val="32"/>
          <w:szCs w:val="32"/>
        </w:rPr>
        <w:br w:type="page"/>
      </w:r>
      <w:r w:rsidR="001507D7" w:rsidRPr="001507D7">
        <w:rPr>
          <w:rFonts w:cs="Times New Roman"/>
          <w:b/>
          <w:sz w:val="32"/>
          <w:szCs w:val="32"/>
        </w:rPr>
        <w:lastRenderedPageBreak/>
        <w:t xml:space="preserve">Section Two:  </w:t>
      </w:r>
      <w:r w:rsidRPr="001507D7">
        <w:rPr>
          <w:rFonts w:cs="Times New Roman"/>
          <w:b/>
          <w:sz w:val="32"/>
          <w:szCs w:val="32"/>
        </w:rPr>
        <w:t>Review of Current Campus Policies on Online Learning</w:t>
      </w:r>
    </w:p>
    <w:p w:rsidR="00F72B14" w:rsidRPr="00220902" w:rsidRDefault="00F72B14" w:rsidP="002035BB">
      <w:pPr>
        <w:rPr>
          <w:rFonts w:cs="Times New Roman"/>
          <w:sz w:val="32"/>
          <w:szCs w:val="32"/>
        </w:rPr>
      </w:pPr>
    </w:p>
    <w:p w:rsidR="002035BB" w:rsidRPr="00220902" w:rsidRDefault="002035BB" w:rsidP="002035BB">
      <w:pPr>
        <w:rPr>
          <w:rFonts w:cs="Times New Roman"/>
          <w:u w:val="single"/>
        </w:rPr>
      </w:pPr>
      <w:r w:rsidRPr="00220902">
        <w:rPr>
          <w:rFonts w:cs="Times New Roman"/>
          <w:u w:val="single"/>
        </w:rPr>
        <w:t>Introduction</w:t>
      </w:r>
    </w:p>
    <w:p w:rsidR="00F72B14" w:rsidRPr="00220902" w:rsidRDefault="00F72B14" w:rsidP="002035BB">
      <w:pPr>
        <w:rPr>
          <w:rFonts w:cs="Times New Roman"/>
        </w:rPr>
      </w:pPr>
    </w:p>
    <w:p w:rsidR="002035BB" w:rsidRPr="00220902" w:rsidRDefault="002035BB" w:rsidP="002035BB">
      <w:pPr>
        <w:rPr>
          <w:rFonts w:cs="Times New Roman"/>
        </w:rPr>
      </w:pPr>
      <w:r w:rsidRPr="00220902">
        <w:rPr>
          <w:rFonts w:cs="Times New Roman"/>
        </w:rPr>
        <w:t xml:space="preserve">The authors looked at the policies on online education on the 23 campuses of the CSU.  The purpose of this work was not to be critical of any campus’s policy, but rather to investigate what commonalities existed in policy documents and to highlight policy areas that campuses may wish to include when they revise or draft such a policy.  </w:t>
      </w:r>
    </w:p>
    <w:p w:rsidR="00F72B14" w:rsidRPr="00220902" w:rsidRDefault="00F72B14" w:rsidP="002035BB">
      <w:pPr>
        <w:rPr>
          <w:rFonts w:cs="Times New Roman"/>
        </w:rPr>
      </w:pPr>
    </w:p>
    <w:p w:rsidR="00705A91" w:rsidRDefault="002035BB" w:rsidP="002035BB">
      <w:pPr>
        <w:rPr>
          <w:rFonts w:cs="Times New Roman"/>
        </w:rPr>
      </w:pPr>
      <w:r w:rsidRPr="00220902">
        <w:rPr>
          <w:rFonts w:cs="Times New Roman"/>
        </w:rPr>
        <w:t xml:space="preserve">To undertake this work, a call went out from the </w:t>
      </w:r>
      <w:proofErr w:type="spellStart"/>
      <w:r w:rsidRPr="00220902">
        <w:rPr>
          <w:rFonts w:cs="Times New Roman"/>
        </w:rPr>
        <w:t>ASCSU</w:t>
      </w:r>
      <w:proofErr w:type="spellEnd"/>
      <w:r w:rsidRPr="00220902">
        <w:rPr>
          <w:rFonts w:cs="Times New Roman"/>
        </w:rPr>
        <w:t xml:space="preserve"> Office to local senate offices asking for links to their campus policies dealing with online education.  In total, eight campuses responded.  This was then followed up by an </w:t>
      </w:r>
      <w:r w:rsidR="00705A91">
        <w:rPr>
          <w:rFonts w:cs="Times New Roman"/>
        </w:rPr>
        <w:t>i</w:t>
      </w:r>
      <w:r w:rsidRPr="00220902">
        <w:rPr>
          <w:rFonts w:cs="Times New Roman"/>
        </w:rPr>
        <w:t xml:space="preserve">nternet search of the local senate websites for the non-responding campuses and, in cases where there were difficulties ascertaining if policies existed, a call to the campus senate office </w:t>
      </w:r>
      <w:r w:rsidR="00705A91">
        <w:rPr>
          <w:rFonts w:cs="Times New Roman"/>
        </w:rPr>
        <w:t xml:space="preserve">was placed </w:t>
      </w:r>
      <w:r w:rsidRPr="00220902">
        <w:rPr>
          <w:rFonts w:cs="Times New Roman"/>
        </w:rPr>
        <w:t>or an email to a statewide senator from that campus</w:t>
      </w:r>
      <w:r w:rsidR="00705A91">
        <w:rPr>
          <w:rFonts w:cs="Times New Roman"/>
        </w:rPr>
        <w:t xml:space="preserve"> was sent</w:t>
      </w:r>
      <w:r w:rsidRPr="00220902">
        <w:rPr>
          <w:rFonts w:cs="Times New Roman"/>
        </w:rPr>
        <w:t xml:space="preserve">.  Finally, a call went out to the entire </w:t>
      </w:r>
      <w:proofErr w:type="spellStart"/>
      <w:r w:rsidRPr="00220902">
        <w:rPr>
          <w:rFonts w:cs="Times New Roman"/>
        </w:rPr>
        <w:t>ASCSU</w:t>
      </w:r>
      <w:proofErr w:type="spellEnd"/>
      <w:r w:rsidRPr="00220902">
        <w:rPr>
          <w:rFonts w:cs="Times New Roman"/>
        </w:rPr>
        <w:t xml:space="preserve"> asking if any of the campus policy documents</w:t>
      </w:r>
      <w:r w:rsidR="00705A91">
        <w:rPr>
          <w:rFonts w:cs="Times New Roman"/>
        </w:rPr>
        <w:t xml:space="preserve"> had been missed</w:t>
      </w:r>
      <w:r w:rsidRPr="00220902">
        <w:rPr>
          <w:rFonts w:cs="Times New Roman"/>
        </w:rPr>
        <w:t>.</w:t>
      </w:r>
    </w:p>
    <w:p w:rsidR="002035BB" w:rsidRPr="00220902" w:rsidRDefault="002035BB" w:rsidP="002035BB">
      <w:pPr>
        <w:rPr>
          <w:rFonts w:cs="Times New Roman"/>
        </w:rPr>
      </w:pPr>
      <w:r w:rsidRPr="00220902">
        <w:rPr>
          <w:rFonts w:cs="Times New Roman"/>
        </w:rPr>
        <w:t xml:space="preserve">  </w:t>
      </w:r>
    </w:p>
    <w:p w:rsidR="002035BB" w:rsidRPr="00220902" w:rsidRDefault="002035BB" w:rsidP="002035BB">
      <w:pPr>
        <w:rPr>
          <w:rFonts w:cs="Times New Roman"/>
        </w:rPr>
      </w:pPr>
      <w:r w:rsidRPr="00220902">
        <w:rPr>
          <w:rFonts w:cs="Times New Roman"/>
        </w:rPr>
        <w:t xml:space="preserve">Based on the responses received, </w:t>
      </w:r>
      <w:r w:rsidR="00705A91">
        <w:rPr>
          <w:rFonts w:cs="Times New Roman"/>
        </w:rPr>
        <w:t>it was noted</w:t>
      </w:r>
      <w:r w:rsidRPr="00220902">
        <w:rPr>
          <w:rFonts w:cs="Times New Roman"/>
        </w:rPr>
        <w:t xml:space="preserve"> that sixteen campuses either had approved policies or had proposed policies.  A number of campuses that have policies also indicated that they were considering revising these policies.  </w:t>
      </w:r>
    </w:p>
    <w:p w:rsidR="00F72B14" w:rsidRPr="00220902" w:rsidRDefault="00F72B14" w:rsidP="002035BB">
      <w:pPr>
        <w:rPr>
          <w:rFonts w:cs="Times New Roman"/>
        </w:rPr>
      </w:pPr>
    </w:p>
    <w:p w:rsidR="002035BB" w:rsidRPr="00220902" w:rsidRDefault="002035BB" w:rsidP="002035BB">
      <w:pPr>
        <w:rPr>
          <w:rFonts w:cs="Times New Roman"/>
        </w:rPr>
      </w:pPr>
      <w:r w:rsidRPr="00220902">
        <w:rPr>
          <w:rFonts w:cs="Times New Roman"/>
        </w:rPr>
        <w:t xml:space="preserve">The following is a listing of the names for the policy documents and year of latest revision (if known) for the documents </w:t>
      </w:r>
      <w:r w:rsidR="00705A91">
        <w:rPr>
          <w:rFonts w:cs="Times New Roman"/>
        </w:rPr>
        <w:t>found</w:t>
      </w:r>
      <w:r w:rsidRPr="00220902">
        <w:rPr>
          <w:rFonts w:cs="Times New Roman"/>
        </w:rPr>
        <w:t>.  These documents form the basis of the analysis contained in this section.</w:t>
      </w:r>
    </w:p>
    <w:p w:rsidR="00F72B14" w:rsidRPr="00220902" w:rsidRDefault="00F72B14" w:rsidP="002035BB">
      <w:pPr>
        <w:rPr>
          <w:rFonts w:cs="Times New Roman"/>
        </w:rPr>
      </w:pPr>
    </w:p>
    <w:tbl>
      <w:tblPr>
        <w:tblW w:w="0" w:type="auto"/>
        <w:tblInd w:w="97" w:type="dxa"/>
        <w:tblLook w:val="04A0" w:firstRow="1" w:lastRow="0" w:firstColumn="1" w:lastColumn="0" w:noHBand="0" w:noVBand="1"/>
      </w:tblPr>
      <w:tblGrid>
        <w:gridCol w:w="1633"/>
        <w:gridCol w:w="7555"/>
      </w:tblGrid>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u w:val="single"/>
              </w:rPr>
            </w:pPr>
            <w:r w:rsidRPr="00220902">
              <w:rPr>
                <w:rFonts w:cs="Times New Roman"/>
                <w:b/>
                <w:bCs/>
                <w:color w:val="000000"/>
                <w:u w:val="single"/>
              </w:rPr>
              <w:t>Campus</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u w:val="single"/>
              </w:rPr>
            </w:pPr>
            <w:r w:rsidRPr="00220902">
              <w:rPr>
                <w:rFonts w:cs="Times New Roman"/>
                <w:b/>
                <w:bCs/>
                <w:color w:val="000000"/>
                <w:u w:val="single"/>
              </w:rPr>
              <w:t>Name of Policy Document and Year of Latest Revision (if known)</w:t>
            </w: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Bakersfield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u w:val="single"/>
              </w:rPr>
              <w:t>Distributed Learning Policy</w:t>
            </w:r>
            <w:r w:rsidRPr="00220902">
              <w:rPr>
                <w:rFonts w:cs="Times New Roman"/>
                <w:b/>
                <w:bCs/>
                <w:color w:val="000000"/>
                <w:sz w:val="20"/>
                <w:szCs w:val="20"/>
              </w:rPr>
              <w:t xml:space="preserve"> (proposed) 2011</w:t>
            </w: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Channel Islands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Chico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Dominguez Hills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u w:val="single"/>
              </w:rPr>
              <w:t>Guidelines on Academic Technology and Distance Learning Classes</w:t>
            </w:r>
            <w:r w:rsidRPr="00220902">
              <w:rPr>
                <w:rFonts w:cs="Times New Roman"/>
                <w:b/>
                <w:bCs/>
                <w:color w:val="000000"/>
                <w:sz w:val="20"/>
                <w:szCs w:val="20"/>
              </w:rPr>
              <w:t xml:space="preserve"> (proposed) 2009</w:t>
            </w: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East Bay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u w:val="single"/>
              </w:rPr>
              <w:t>Policy on Online Instruction</w:t>
            </w:r>
            <w:r w:rsidRPr="00220902">
              <w:rPr>
                <w:rFonts w:cs="Times New Roman"/>
                <w:b/>
                <w:bCs/>
                <w:color w:val="000000"/>
                <w:sz w:val="20"/>
                <w:szCs w:val="20"/>
              </w:rPr>
              <w:t xml:space="preserve"> 2009</w:t>
            </w: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Fresno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u w:val="single"/>
              </w:rPr>
              <w:t>Interim Policies and Procedures on Technology-Mediated Courses and Programs</w:t>
            </w:r>
            <w:r w:rsidRPr="00220902">
              <w:rPr>
                <w:rFonts w:cs="Times New Roman"/>
                <w:b/>
                <w:bCs/>
                <w:color w:val="000000"/>
                <w:sz w:val="20"/>
                <w:szCs w:val="20"/>
              </w:rPr>
              <w:t xml:space="preserve"> 2004</w:t>
            </w: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Fullerton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u w:val="single"/>
              </w:rPr>
              <w:t>Policy on Online Instruction</w:t>
            </w:r>
            <w:r w:rsidRPr="00220902">
              <w:rPr>
                <w:rFonts w:cs="Times New Roman"/>
                <w:b/>
                <w:bCs/>
                <w:color w:val="000000"/>
                <w:sz w:val="20"/>
                <w:szCs w:val="20"/>
              </w:rPr>
              <w:t xml:space="preserve"> 2006</w:t>
            </w: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Humboldt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u w:val="single"/>
              </w:rPr>
              <w:t>General University Policy on Distance Learning</w:t>
            </w:r>
            <w:r w:rsidRPr="00220902">
              <w:rPr>
                <w:rFonts w:cs="Times New Roman"/>
                <w:b/>
                <w:bCs/>
                <w:color w:val="000000"/>
                <w:sz w:val="20"/>
                <w:szCs w:val="20"/>
              </w:rPr>
              <w:t xml:space="preserve"> 2005</w:t>
            </w: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Long Beach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Los Angeles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u w:val="single"/>
              </w:rPr>
              <w:t>Modes of Delivery</w:t>
            </w:r>
            <w:r w:rsidRPr="00220902">
              <w:rPr>
                <w:rFonts w:cs="Times New Roman"/>
                <w:b/>
                <w:bCs/>
                <w:color w:val="000000"/>
                <w:sz w:val="20"/>
                <w:szCs w:val="20"/>
              </w:rPr>
              <w:t xml:space="preserve"> (from the </w:t>
            </w:r>
            <w:r w:rsidRPr="00D11ABD">
              <w:rPr>
                <w:rFonts w:cs="Times New Roman"/>
                <w:b/>
                <w:bCs/>
                <w:color w:val="000000"/>
                <w:sz w:val="20"/>
                <w:szCs w:val="20"/>
                <w:u w:val="single"/>
              </w:rPr>
              <w:t>Faculty Handbook</w:t>
            </w:r>
            <w:r w:rsidRPr="00220902">
              <w:rPr>
                <w:rFonts w:cs="Times New Roman"/>
                <w:b/>
                <w:bCs/>
                <w:color w:val="000000"/>
                <w:sz w:val="20"/>
                <w:szCs w:val="20"/>
              </w:rPr>
              <w:t>) 2007</w:t>
            </w:r>
          </w:p>
        </w:tc>
      </w:tr>
      <w:tr w:rsidR="002035BB" w:rsidRPr="00220902">
        <w:trPr>
          <w:trHeight w:val="300"/>
        </w:trPr>
        <w:tc>
          <w:tcPr>
            <w:tcW w:w="0" w:type="auto"/>
            <w:tcBorders>
              <w:top w:val="nil"/>
              <w:left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Maritime Acad.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p>
        </w:tc>
      </w:tr>
      <w:tr w:rsidR="002035BB" w:rsidRPr="00220902">
        <w:trPr>
          <w:trHeight w:val="300"/>
        </w:trPr>
        <w:tc>
          <w:tcPr>
            <w:tcW w:w="0" w:type="auto"/>
            <w:tcBorders>
              <w:top w:val="nil"/>
              <w:left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Monterey Bay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sz w:val="20"/>
                <w:szCs w:val="20"/>
              </w:rPr>
            </w:pP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Northridge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rPr>
            </w:pPr>
            <w:r w:rsidRPr="00220902">
              <w:rPr>
                <w:rFonts w:cs="Times New Roman"/>
                <w:b/>
                <w:color w:val="000000"/>
                <w:sz w:val="20"/>
                <w:szCs w:val="20"/>
                <w:u w:val="single"/>
              </w:rPr>
              <w:t>Online and Hybrid Course Policy</w:t>
            </w:r>
            <w:r w:rsidRPr="00220902">
              <w:rPr>
                <w:rFonts w:cs="Times New Roman"/>
                <w:b/>
                <w:color w:val="000000"/>
                <w:sz w:val="20"/>
                <w:szCs w:val="20"/>
              </w:rPr>
              <w:t xml:space="preserve"> 2011</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Pomona</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rPr>
            </w:pPr>
            <w:r w:rsidRPr="00220902">
              <w:rPr>
                <w:rFonts w:cs="Times New Roman"/>
                <w:b/>
                <w:color w:val="000000"/>
                <w:sz w:val="20"/>
                <w:szCs w:val="20"/>
                <w:u w:val="single"/>
              </w:rPr>
              <w:t>Course Designation Standards</w:t>
            </w:r>
            <w:r w:rsidRPr="00220902">
              <w:rPr>
                <w:rFonts w:cs="Times New Roman"/>
                <w:b/>
                <w:color w:val="000000"/>
                <w:sz w:val="20"/>
                <w:szCs w:val="20"/>
              </w:rPr>
              <w:t xml:space="preserve"> 2010</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Sacramento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rPr>
            </w:pPr>
            <w:r w:rsidRPr="00220902">
              <w:rPr>
                <w:rFonts w:cs="Times New Roman"/>
                <w:b/>
                <w:color w:val="000000"/>
                <w:sz w:val="20"/>
                <w:szCs w:val="20"/>
                <w:u w:val="single"/>
              </w:rPr>
              <w:t>e-Learning Policy</w:t>
            </w:r>
            <w:r w:rsidRPr="00220902">
              <w:rPr>
                <w:rFonts w:cs="Times New Roman"/>
                <w:b/>
                <w:color w:val="000000"/>
                <w:sz w:val="20"/>
                <w:szCs w:val="20"/>
              </w:rPr>
              <w:t xml:space="preserve"> 2010</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San Bernardino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rPr>
            </w:pPr>
            <w:r w:rsidRPr="00220902">
              <w:rPr>
                <w:rFonts w:cs="Times New Roman"/>
                <w:b/>
                <w:color w:val="000000"/>
                <w:sz w:val="20"/>
                <w:szCs w:val="20"/>
                <w:u w:val="single"/>
              </w:rPr>
              <w:t>Distributed Learning Policy</w:t>
            </w:r>
            <w:r w:rsidRPr="00220902">
              <w:rPr>
                <w:rFonts w:cs="Times New Roman"/>
                <w:b/>
                <w:color w:val="000000"/>
                <w:sz w:val="20"/>
                <w:szCs w:val="20"/>
              </w:rPr>
              <w:t xml:space="preserve"> 2001</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San Diego</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rPr>
            </w:pPr>
            <w:r w:rsidRPr="00220902">
              <w:rPr>
                <w:rFonts w:cs="Times New Roman"/>
                <w:b/>
                <w:color w:val="000000"/>
                <w:sz w:val="20"/>
                <w:szCs w:val="20"/>
                <w:u w:val="single"/>
              </w:rPr>
              <w:t>Classes and Courses, Hybrid, and Distance Learning</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lastRenderedPageBreak/>
              <w:t>San Francisco</w:t>
            </w:r>
          </w:p>
        </w:tc>
        <w:tc>
          <w:tcPr>
            <w:tcW w:w="0" w:type="auto"/>
            <w:tcBorders>
              <w:top w:val="nil"/>
              <w:left w:val="nil"/>
              <w:bottom w:val="nil"/>
              <w:right w:val="nil"/>
            </w:tcBorders>
            <w:shd w:val="clear" w:color="auto" w:fill="auto"/>
            <w:noWrap/>
            <w:vAlign w:val="bottom"/>
          </w:tcPr>
          <w:p w:rsidR="002035BB" w:rsidRPr="00227652" w:rsidRDefault="00227652" w:rsidP="00220902">
            <w:pPr>
              <w:rPr>
                <w:rFonts w:cs="Times New Roman"/>
                <w:color w:val="000000"/>
                <w:sz w:val="20"/>
                <w:szCs w:val="20"/>
              </w:rPr>
            </w:pPr>
            <w:r w:rsidRPr="00227652">
              <w:rPr>
                <w:rFonts w:cs="Times New Roman"/>
                <w:color w:val="000000"/>
                <w:sz w:val="20"/>
                <w:szCs w:val="20"/>
              </w:rPr>
              <w:t>*</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San Jose</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u w:val="single"/>
              </w:rPr>
            </w:pPr>
            <w:r w:rsidRPr="00220902">
              <w:rPr>
                <w:rFonts w:cs="Times New Roman"/>
                <w:b/>
                <w:color w:val="000000"/>
                <w:sz w:val="20"/>
                <w:szCs w:val="20"/>
                <w:u w:val="single"/>
              </w:rPr>
              <w:t>Policy for Technology Mediated Instruction and Distance Learning</w:t>
            </w:r>
            <w:r w:rsidRPr="00220902">
              <w:rPr>
                <w:rFonts w:cs="Times New Roman"/>
                <w:b/>
                <w:color w:val="000000"/>
                <w:sz w:val="20"/>
                <w:szCs w:val="20"/>
              </w:rPr>
              <w:t xml:space="preserve"> 2001</w:t>
            </w:r>
            <w:r w:rsidRPr="00220902">
              <w:rPr>
                <w:rFonts w:cs="Times New Roman"/>
                <w:b/>
                <w:color w:val="000000"/>
                <w:sz w:val="20"/>
                <w:szCs w:val="20"/>
                <w:u w:val="single"/>
              </w:rPr>
              <w:t xml:space="preserve"> </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sz w:val="20"/>
                <w:szCs w:val="20"/>
              </w:rPr>
            </w:pPr>
            <w:r w:rsidRPr="00220902">
              <w:rPr>
                <w:rFonts w:cs="Times New Roman"/>
                <w:b/>
                <w:bCs/>
                <w:sz w:val="20"/>
                <w:szCs w:val="20"/>
              </w:rPr>
              <w:t xml:space="preserve">San Luis Obispo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rPr>
            </w:pPr>
            <w:r w:rsidRPr="00220902">
              <w:rPr>
                <w:rFonts w:cs="Times New Roman"/>
                <w:b/>
                <w:color w:val="000000"/>
                <w:sz w:val="20"/>
                <w:szCs w:val="20"/>
                <w:u w:val="single"/>
              </w:rPr>
              <w:t>Distance Education Policy</w:t>
            </w:r>
            <w:r w:rsidRPr="00220902">
              <w:rPr>
                <w:rFonts w:cs="Times New Roman"/>
                <w:b/>
                <w:color w:val="000000"/>
                <w:sz w:val="20"/>
                <w:szCs w:val="20"/>
              </w:rPr>
              <w:t xml:space="preserve"> 2002</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San Marcos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rPr>
            </w:pPr>
            <w:r w:rsidRPr="00220902">
              <w:rPr>
                <w:rFonts w:cs="Times New Roman"/>
                <w:b/>
                <w:color w:val="000000"/>
                <w:sz w:val="20"/>
                <w:szCs w:val="20"/>
                <w:u w:val="single"/>
              </w:rPr>
              <w:t>Online Instruction</w:t>
            </w:r>
            <w:r w:rsidRPr="00220902">
              <w:rPr>
                <w:rFonts w:cs="Times New Roman"/>
                <w:b/>
                <w:color w:val="000000"/>
                <w:sz w:val="20"/>
                <w:szCs w:val="20"/>
              </w:rPr>
              <w:t xml:space="preserve"> 2009</w:t>
            </w: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Sonoma</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b/>
                <w:color w:val="000000"/>
                <w:sz w:val="20"/>
                <w:szCs w:val="20"/>
              </w:rPr>
            </w:pPr>
          </w:p>
        </w:tc>
      </w:tr>
      <w:tr w:rsidR="002035BB" w:rsidRPr="00220902">
        <w:trPr>
          <w:trHeight w:val="300"/>
        </w:trPr>
        <w:tc>
          <w:tcPr>
            <w:tcW w:w="0" w:type="auto"/>
            <w:tcBorders>
              <w:top w:val="nil"/>
              <w:bottom w:val="nil"/>
              <w:right w:val="nil"/>
            </w:tcBorders>
            <w:shd w:val="clear" w:color="auto" w:fill="auto"/>
            <w:vAlign w:val="bottom"/>
          </w:tcPr>
          <w:p w:rsidR="002035BB" w:rsidRPr="00220902" w:rsidRDefault="002035BB" w:rsidP="00220902">
            <w:pPr>
              <w:rPr>
                <w:rFonts w:cs="Times New Roman"/>
                <w:b/>
                <w:bCs/>
                <w:color w:val="000000"/>
                <w:sz w:val="20"/>
                <w:szCs w:val="20"/>
              </w:rPr>
            </w:pPr>
            <w:r w:rsidRPr="00220902">
              <w:rPr>
                <w:rFonts w:cs="Times New Roman"/>
                <w:b/>
                <w:bCs/>
                <w:color w:val="000000"/>
                <w:sz w:val="20"/>
                <w:szCs w:val="20"/>
              </w:rPr>
              <w:t xml:space="preserve">Stanislaus </w:t>
            </w:r>
          </w:p>
        </w:tc>
        <w:tc>
          <w:tcPr>
            <w:tcW w:w="0" w:type="auto"/>
            <w:tcBorders>
              <w:top w:val="nil"/>
              <w:left w:val="nil"/>
              <w:bottom w:val="nil"/>
              <w:right w:val="nil"/>
            </w:tcBorders>
            <w:shd w:val="clear" w:color="auto" w:fill="auto"/>
            <w:noWrap/>
            <w:vAlign w:val="bottom"/>
          </w:tcPr>
          <w:p w:rsidR="002035BB" w:rsidRPr="00220902" w:rsidRDefault="002035BB" w:rsidP="00220902">
            <w:pPr>
              <w:rPr>
                <w:rFonts w:cs="Times New Roman"/>
                <w:color w:val="000000"/>
                <w:sz w:val="20"/>
                <w:szCs w:val="20"/>
              </w:rPr>
            </w:pPr>
            <w:r w:rsidRPr="00220902">
              <w:rPr>
                <w:rFonts w:cs="Times New Roman"/>
                <w:b/>
                <w:color w:val="000000"/>
                <w:sz w:val="20"/>
                <w:szCs w:val="20"/>
                <w:u w:val="single"/>
              </w:rPr>
              <w:t>Policy for Online and Technology Mediated Courses and Programs</w:t>
            </w:r>
            <w:r w:rsidRPr="00220902">
              <w:rPr>
                <w:rFonts w:cs="Times New Roman"/>
                <w:b/>
                <w:color w:val="000000"/>
                <w:sz w:val="20"/>
                <w:szCs w:val="20"/>
              </w:rPr>
              <w:t xml:space="preserve"> 2011</w:t>
            </w:r>
          </w:p>
        </w:tc>
      </w:tr>
    </w:tbl>
    <w:p w:rsidR="002035BB" w:rsidRPr="00220902" w:rsidRDefault="002035BB" w:rsidP="002035BB">
      <w:pPr>
        <w:rPr>
          <w:rFonts w:cs="Times New Roman"/>
        </w:rPr>
      </w:pPr>
    </w:p>
    <w:p w:rsidR="00BE72B7" w:rsidRPr="00227652" w:rsidRDefault="00227652" w:rsidP="002035BB">
      <w:pPr>
        <w:rPr>
          <w:rFonts w:cs="Times New Roman"/>
        </w:rPr>
      </w:pPr>
      <w:r>
        <w:rPr>
          <w:rFonts w:cs="Times New Roman"/>
        </w:rPr>
        <w:t xml:space="preserve">* </w:t>
      </w:r>
      <w:r w:rsidR="00371B92" w:rsidRPr="00371B92">
        <w:rPr>
          <w:rFonts w:cs="Times New Roman"/>
        </w:rPr>
        <w:t xml:space="preserve">San Francisco has a policy under consideration that we were not able to review as part of this work. </w:t>
      </w:r>
    </w:p>
    <w:p w:rsidR="00BE72B7" w:rsidRPr="00220902" w:rsidRDefault="00BE72B7" w:rsidP="002035BB">
      <w:pPr>
        <w:rPr>
          <w:rFonts w:cs="Times New Roman"/>
        </w:rPr>
      </w:pPr>
    </w:p>
    <w:p w:rsidR="002035BB" w:rsidRPr="00220902" w:rsidRDefault="002035BB" w:rsidP="002035BB">
      <w:pPr>
        <w:rPr>
          <w:rFonts w:cs="Times New Roman"/>
        </w:rPr>
      </w:pPr>
      <w:r w:rsidRPr="00220902">
        <w:rPr>
          <w:rFonts w:cs="Times New Roman"/>
        </w:rPr>
        <w:t xml:space="preserve">Appendix A contains links to the campus policies that </w:t>
      </w:r>
      <w:r w:rsidR="001E1294">
        <w:rPr>
          <w:rFonts w:cs="Times New Roman"/>
        </w:rPr>
        <w:t>were</w:t>
      </w:r>
      <w:r w:rsidRPr="00220902">
        <w:rPr>
          <w:rFonts w:cs="Times New Roman"/>
        </w:rPr>
        <w:t xml:space="preserve"> identified.  For two of the campus policies, a link</w:t>
      </w:r>
      <w:r w:rsidR="001E1294">
        <w:rPr>
          <w:rFonts w:cs="Times New Roman"/>
        </w:rPr>
        <w:t xml:space="preserve"> could not be identified</w:t>
      </w:r>
      <w:r w:rsidRPr="00220902">
        <w:rPr>
          <w:rFonts w:cs="Times New Roman"/>
        </w:rPr>
        <w:t>, but the policy can be found by doing a key word search.</w:t>
      </w:r>
    </w:p>
    <w:p w:rsidR="00F72B14" w:rsidRPr="00220902" w:rsidRDefault="00F72B14" w:rsidP="002035BB">
      <w:pPr>
        <w:rPr>
          <w:rFonts w:cs="Times New Roman"/>
        </w:rPr>
      </w:pPr>
    </w:p>
    <w:p w:rsidR="002035BB" w:rsidRPr="00220902" w:rsidRDefault="001E1294" w:rsidP="002035BB">
      <w:pPr>
        <w:rPr>
          <w:rFonts w:cs="Times New Roman"/>
        </w:rPr>
      </w:pPr>
      <w:r>
        <w:rPr>
          <w:rFonts w:cs="Times New Roman"/>
        </w:rPr>
        <w:t>T</w:t>
      </w:r>
      <w:r w:rsidR="002035BB" w:rsidRPr="00220902">
        <w:rPr>
          <w:rFonts w:cs="Times New Roman"/>
        </w:rPr>
        <w:t xml:space="preserve">he following abbreviations </w:t>
      </w:r>
      <w:r>
        <w:rPr>
          <w:rFonts w:cs="Times New Roman"/>
        </w:rPr>
        <w:t xml:space="preserve">are used </w:t>
      </w:r>
      <w:r w:rsidR="002035BB" w:rsidRPr="00220902">
        <w:rPr>
          <w:rFonts w:cs="Times New Roman"/>
        </w:rPr>
        <w:t>when referring to campuses in this report:</w:t>
      </w:r>
    </w:p>
    <w:tbl>
      <w:tblPr>
        <w:tblW w:w="9740" w:type="dxa"/>
        <w:tblInd w:w="97" w:type="dxa"/>
        <w:tblLook w:val="04A0" w:firstRow="1" w:lastRow="0" w:firstColumn="1" w:lastColumn="0" w:noHBand="0" w:noVBand="1"/>
      </w:tblPr>
      <w:tblGrid>
        <w:gridCol w:w="2280"/>
        <w:gridCol w:w="2360"/>
        <w:gridCol w:w="2860"/>
        <w:gridCol w:w="2240"/>
      </w:tblGrid>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u w:val="single"/>
              </w:rPr>
            </w:pPr>
            <w:r w:rsidRPr="00220902">
              <w:rPr>
                <w:rFonts w:cs="Times New Roman"/>
                <w:b/>
                <w:bCs/>
                <w:color w:val="000000"/>
                <w:u w:val="single"/>
              </w:rPr>
              <w:t>Campus</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u w:val="single"/>
              </w:rPr>
            </w:pPr>
            <w:r w:rsidRPr="00220902">
              <w:rPr>
                <w:rFonts w:cs="Times New Roman"/>
                <w:b/>
                <w:bCs/>
                <w:color w:val="000000"/>
                <w:u w:val="single"/>
              </w:rPr>
              <w:t>Abbreviation Used</w:t>
            </w:r>
          </w:p>
        </w:tc>
        <w:tc>
          <w:tcPr>
            <w:tcW w:w="2860" w:type="dxa"/>
            <w:tcBorders>
              <w:top w:val="nil"/>
              <w:left w:val="single" w:sz="12" w:space="0" w:color="auto"/>
              <w:bottom w:val="nil"/>
              <w:right w:val="nil"/>
            </w:tcBorders>
            <w:shd w:val="clear" w:color="auto" w:fill="auto"/>
            <w:noWrap/>
            <w:vAlign w:val="bottom"/>
          </w:tcPr>
          <w:p w:rsidR="002035BB" w:rsidRPr="00220902" w:rsidRDefault="002035BB" w:rsidP="00220902">
            <w:pPr>
              <w:rPr>
                <w:rFonts w:cs="Times New Roman"/>
                <w:b/>
                <w:bCs/>
                <w:color w:val="000000"/>
                <w:u w:val="single"/>
              </w:rPr>
            </w:pPr>
            <w:r w:rsidRPr="00220902">
              <w:rPr>
                <w:rFonts w:cs="Times New Roman"/>
                <w:b/>
                <w:bCs/>
                <w:color w:val="000000"/>
                <w:u w:val="single"/>
              </w:rPr>
              <w:t>Campus</w:t>
            </w:r>
          </w:p>
        </w:tc>
        <w:tc>
          <w:tcPr>
            <w:tcW w:w="2240" w:type="dxa"/>
            <w:tcBorders>
              <w:top w:val="nil"/>
              <w:left w:val="nil"/>
              <w:bottom w:val="nil"/>
              <w:right w:val="nil"/>
            </w:tcBorders>
            <w:shd w:val="clear" w:color="auto" w:fill="auto"/>
            <w:noWrap/>
            <w:vAlign w:val="bottom"/>
          </w:tcPr>
          <w:p w:rsidR="002035BB" w:rsidRPr="00220902" w:rsidRDefault="002035BB" w:rsidP="00220902">
            <w:pPr>
              <w:rPr>
                <w:rFonts w:cs="Times New Roman"/>
                <w:b/>
                <w:bCs/>
                <w:color w:val="000000"/>
                <w:u w:val="single"/>
              </w:rPr>
            </w:pPr>
            <w:r w:rsidRPr="00220902">
              <w:rPr>
                <w:rFonts w:cs="Times New Roman"/>
                <w:b/>
                <w:bCs/>
                <w:color w:val="000000"/>
                <w:u w:val="single"/>
              </w:rPr>
              <w:t>Abbreviation Used</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Bakersfield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BA</w:t>
            </w:r>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Northridge </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NO</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Channel Islands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CI</w:t>
            </w:r>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Pomona</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PO</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Chico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CH</w:t>
            </w:r>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Sacramento </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SA</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Dominguez Hills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DH</w:t>
            </w:r>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San Bernardino </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SB</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East Bay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proofErr w:type="spellStart"/>
            <w:r w:rsidRPr="00220902">
              <w:rPr>
                <w:rFonts w:cs="Times New Roman"/>
                <w:b/>
                <w:bCs/>
                <w:color w:val="000000"/>
              </w:rPr>
              <w:t>EB</w:t>
            </w:r>
            <w:proofErr w:type="spellEnd"/>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San Diego</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SD</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Fresno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proofErr w:type="spellStart"/>
            <w:r w:rsidRPr="00220902">
              <w:rPr>
                <w:rFonts w:cs="Times New Roman"/>
                <w:b/>
                <w:bCs/>
                <w:color w:val="000000"/>
              </w:rPr>
              <w:t>FR</w:t>
            </w:r>
            <w:proofErr w:type="spellEnd"/>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San Francisco</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SF</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Fullerton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FU</w:t>
            </w:r>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San Jose</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proofErr w:type="spellStart"/>
            <w:r w:rsidRPr="00220902">
              <w:rPr>
                <w:rFonts w:cs="Times New Roman"/>
                <w:b/>
                <w:bCs/>
                <w:color w:val="000000"/>
              </w:rPr>
              <w:t>SJ</w:t>
            </w:r>
            <w:proofErr w:type="spellEnd"/>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Humboldt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HU</w:t>
            </w:r>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sz w:val="18"/>
                <w:szCs w:val="18"/>
              </w:rPr>
            </w:pPr>
            <w:r w:rsidRPr="00220902">
              <w:rPr>
                <w:rFonts w:cs="Times New Roman"/>
                <w:b/>
                <w:bCs/>
                <w:sz w:val="18"/>
                <w:szCs w:val="18"/>
              </w:rPr>
              <w:t xml:space="preserve">San Luis Obispo </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proofErr w:type="spellStart"/>
            <w:r w:rsidRPr="00220902">
              <w:rPr>
                <w:rFonts w:cs="Times New Roman"/>
                <w:b/>
                <w:bCs/>
                <w:color w:val="000000"/>
              </w:rPr>
              <w:t>SLO</w:t>
            </w:r>
            <w:proofErr w:type="spellEnd"/>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Long Beach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proofErr w:type="spellStart"/>
            <w:r w:rsidRPr="00220902">
              <w:rPr>
                <w:rFonts w:cs="Times New Roman"/>
                <w:b/>
                <w:bCs/>
                <w:color w:val="000000"/>
              </w:rPr>
              <w:t>LB</w:t>
            </w:r>
            <w:proofErr w:type="spellEnd"/>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San Marcos </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SM</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Los Angeles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LA</w:t>
            </w:r>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Sonoma</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SO</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Maritime Academy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MA</w:t>
            </w:r>
          </w:p>
        </w:tc>
        <w:tc>
          <w:tcPr>
            <w:tcW w:w="2860" w:type="dxa"/>
            <w:tcBorders>
              <w:top w:val="nil"/>
              <w:left w:val="single" w:sz="12" w:space="0" w:color="auto"/>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Stanislaus </w:t>
            </w:r>
          </w:p>
        </w:tc>
        <w:tc>
          <w:tcPr>
            <w:tcW w:w="224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ST</w:t>
            </w:r>
          </w:p>
        </w:tc>
      </w:tr>
      <w:tr w:rsidR="002035BB" w:rsidRPr="00220902">
        <w:trPr>
          <w:trHeight w:val="300"/>
        </w:trPr>
        <w:tc>
          <w:tcPr>
            <w:tcW w:w="2280" w:type="dxa"/>
            <w:tcBorders>
              <w:top w:val="nil"/>
              <w:left w:val="nil"/>
              <w:bottom w:val="nil"/>
              <w:right w:val="nil"/>
            </w:tcBorders>
            <w:shd w:val="clear" w:color="auto" w:fill="auto"/>
            <w:vAlign w:val="bottom"/>
          </w:tcPr>
          <w:p w:rsidR="002035BB" w:rsidRPr="00220902" w:rsidRDefault="002035BB" w:rsidP="00220902">
            <w:pPr>
              <w:rPr>
                <w:rFonts w:cs="Times New Roman"/>
                <w:b/>
                <w:bCs/>
                <w:color w:val="000000"/>
              </w:rPr>
            </w:pPr>
            <w:r w:rsidRPr="00220902">
              <w:rPr>
                <w:rFonts w:cs="Times New Roman"/>
                <w:b/>
                <w:bCs/>
                <w:color w:val="000000"/>
              </w:rPr>
              <w:t xml:space="preserve">Monterey Bay </w:t>
            </w:r>
          </w:p>
        </w:tc>
        <w:tc>
          <w:tcPr>
            <w:tcW w:w="2360" w:type="dxa"/>
            <w:tcBorders>
              <w:top w:val="nil"/>
              <w:left w:val="nil"/>
              <w:bottom w:val="nil"/>
              <w:right w:val="nil"/>
            </w:tcBorders>
            <w:shd w:val="clear" w:color="auto" w:fill="auto"/>
            <w:noWrap/>
            <w:vAlign w:val="bottom"/>
          </w:tcPr>
          <w:p w:rsidR="002035BB" w:rsidRPr="00220902" w:rsidRDefault="002035BB" w:rsidP="00220902">
            <w:pPr>
              <w:jc w:val="center"/>
              <w:rPr>
                <w:rFonts w:cs="Times New Roman"/>
                <w:b/>
                <w:bCs/>
                <w:color w:val="000000"/>
              </w:rPr>
            </w:pPr>
            <w:r w:rsidRPr="00220902">
              <w:rPr>
                <w:rFonts w:cs="Times New Roman"/>
                <w:b/>
                <w:bCs/>
                <w:color w:val="000000"/>
              </w:rPr>
              <w:t>MB</w:t>
            </w:r>
          </w:p>
        </w:tc>
        <w:tc>
          <w:tcPr>
            <w:tcW w:w="2860" w:type="dxa"/>
            <w:tcBorders>
              <w:top w:val="nil"/>
              <w:left w:val="nil"/>
              <w:bottom w:val="nil"/>
              <w:right w:val="nil"/>
            </w:tcBorders>
            <w:shd w:val="clear" w:color="auto" w:fill="auto"/>
            <w:noWrap/>
            <w:vAlign w:val="bottom"/>
          </w:tcPr>
          <w:p w:rsidR="002035BB" w:rsidRPr="00220902" w:rsidRDefault="002035BB" w:rsidP="00220902">
            <w:pPr>
              <w:rPr>
                <w:rFonts w:cs="Times New Roman"/>
                <w:color w:val="000000"/>
              </w:rPr>
            </w:pPr>
          </w:p>
        </w:tc>
        <w:tc>
          <w:tcPr>
            <w:tcW w:w="2240" w:type="dxa"/>
            <w:tcBorders>
              <w:top w:val="nil"/>
              <w:left w:val="nil"/>
              <w:bottom w:val="nil"/>
              <w:right w:val="nil"/>
            </w:tcBorders>
            <w:shd w:val="clear" w:color="auto" w:fill="auto"/>
            <w:noWrap/>
            <w:vAlign w:val="bottom"/>
          </w:tcPr>
          <w:p w:rsidR="002035BB" w:rsidRPr="00220902" w:rsidRDefault="002035BB" w:rsidP="00220902">
            <w:pPr>
              <w:rPr>
                <w:rFonts w:cs="Times New Roman"/>
                <w:color w:val="000000"/>
              </w:rPr>
            </w:pPr>
          </w:p>
        </w:tc>
      </w:tr>
    </w:tbl>
    <w:p w:rsidR="002035BB" w:rsidRPr="00220902" w:rsidRDefault="002035BB" w:rsidP="002035BB">
      <w:pPr>
        <w:rPr>
          <w:rFonts w:cs="Times New Roman"/>
        </w:rPr>
      </w:pPr>
    </w:p>
    <w:p w:rsidR="002035BB" w:rsidRPr="00220902" w:rsidRDefault="001E1294" w:rsidP="002035BB">
      <w:pPr>
        <w:rPr>
          <w:rFonts w:cs="Times New Roman"/>
        </w:rPr>
      </w:pPr>
      <w:r>
        <w:rPr>
          <w:rFonts w:cs="Times New Roman"/>
        </w:rPr>
        <w:t>A review of</w:t>
      </w:r>
      <w:r w:rsidR="002035BB" w:rsidRPr="00220902">
        <w:rPr>
          <w:rFonts w:cs="Times New Roman"/>
        </w:rPr>
        <w:t xml:space="preserve"> existing policies found that they dealt with the following areas of concern:</w:t>
      </w:r>
    </w:p>
    <w:p w:rsidR="00F72B14" w:rsidRPr="00220902" w:rsidRDefault="00F72B14" w:rsidP="002035BB">
      <w:pPr>
        <w:rPr>
          <w:rFonts w:cs="Times New Roman"/>
        </w:rPr>
      </w:pP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Definitions of online learning terminology</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Faculty issues:  instructor training and support, intellectual property, faculty rights (including the right to teach the class), R</w:t>
      </w:r>
      <w:r w:rsidR="001E1294">
        <w:rPr>
          <w:rFonts w:ascii="Times New Roman" w:hAnsi="Times New Roman"/>
          <w:sz w:val="24"/>
          <w:szCs w:val="24"/>
        </w:rPr>
        <w:t>etention/</w:t>
      </w:r>
      <w:r w:rsidRPr="00220902">
        <w:rPr>
          <w:rFonts w:ascii="Times New Roman" w:hAnsi="Times New Roman"/>
          <w:sz w:val="24"/>
          <w:szCs w:val="24"/>
        </w:rPr>
        <w:t>T</w:t>
      </w:r>
      <w:r w:rsidR="001E1294">
        <w:rPr>
          <w:rFonts w:ascii="Times New Roman" w:hAnsi="Times New Roman"/>
          <w:sz w:val="24"/>
          <w:szCs w:val="24"/>
        </w:rPr>
        <w:t>enure/</w:t>
      </w:r>
      <w:r w:rsidRPr="00220902">
        <w:rPr>
          <w:rFonts w:ascii="Times New Roman" w:hAnsi="Times New Roman"/>
          <w:sz w:val="24"/>
          <w:szCs w:val="24"/>
        </w:rPr>
        <w:t>P</w:t>
      </w:r>
      <w:r w:rsidR="001E1294">
        <w:rPr>
          <w:rFonts w:ascii="Times New Roman" w:hAnsi="Times New Roman"/>
          <w:sz w:val="24"/>
          <w:szCs w:val="24"/>
        </w:rPr>
        <w:t>romotion (</w:t>
      </w:r>
      <w:proofErr w:type="spellStart"/>
      <w:r w:rsidR="001E1294">
        <w:rPr>
          <w:rFonts w:ascii="Times New Roman" w:hAnsi="Times New Roman"/>
          <w:sz w:val="24"/>
          <w:szCs w:val="24"/>
        </w:rPr>
        <w:t>RTP</w:t>
      </w:r>
      <w:proofErr w:type="spellEnd"/>
      <w:r w:rsidR="001E1294">
        <w:rPr>
          <w:rFonts w:ascii="Times New Roman" w:hAnsi="Times New Roman"/>
          <w:sz w:val="24"/>
          <w:szCs w:val="24"/>
        </w:rPr>
        <w:t>)</w:t>
      </w:r>
      <w:r w:rsidRPr="00220902">
        <w:rPr>
          <w:rFonts w:ascii="Times New Roman" w:hAnsi="Times New Roman"/>
          <w:sz w:val="24"/>
          <w:szCs w:val="24"/>
        </w:rPr>
        <w:t>, use of tenure</w:t>
      </w:r>
      <w:r w:rsidR="001E1294">
        <w:rPr>
          <w:rFonts w:ascii="Times New Roman" w:hAnsi="Times New Roman"/>
          <w:sz w:val="24"/>
          <w:szCs w:val="24"/>
        </w:rPr>
        <w:t>d</w:t>
      </w:r>
      <w:r w:rsidRPr="00220902">
        <w:rPr>
          <w:rFonts w:ascii="Times New Roman" w:hAnsi="Times New Roman"/>
          <w:sz w:val="24"/>
          <w:szCs w:val="24"/>
        </w:rPr>
        <w:t xml:space="preserve"> and probationary faculty, office hours </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Student issues:  notification in course schedule, syllabi requirements, student rights, student training in the use of online technology, library resources, advising, support services</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Approval of online classes and/or conversion of existing classes or programs to an online format:  justification, grace period for conversion, W</w:t>
      </w:r>
      <w:r w:rsidR="001E1294">
        <w:rPr>
          <w:rFonts w:ascii="Times New Roman" w:hAnsi="Times New Roman"/>
          <w:sz w:val="24"/>
          <w:szCs w:val="24"/>
        </w:rPr>
        <w:t xml:space="preserve">estern </w:t>
      </w:r>
      <w:r w:rsidRPr="00220902">
        <w:rPr>
          <w:rFonts w:ascii="Times New Roman" w:hAnsi="Times New Roman"/>
          <w:sz w:val="24"/>
          <w:szCs w:val="24"/>
        </w:rPr>
        <w:t>A</w:t>
      </w:r>
      <w:r w:rsidR="001E1294">
        <w:rPr>
          <w:rFonts w:ascii="Times New Roman" w:hAnsi="Times New Roman"/>
          <w:sz w:val="24"/>
          <w:szCs w:val="24"/>
        </w:rPr>
        <w:t xml:space="preserve">ssociation of </w:t>
      </w:r>
      <w:r w:rsidRPr="00220902">
        <w:rPr>
          <w:rFonts w:ascii="Times New Roman" w:hAnsi="Times New Roman"/>
          <w:sz w:val="24"/>
          <w:szCs w:val="24"/>
        </w:rPr>
        <w:t>S</w:t>
      </w:r>
      <w:r w:rsidR="001E1294">
        <w:rPr>
          <w:rFonts w:ascii="Times New Roman" w:hAnsi="Times New Roman"/>
          <w:sz w:val="24"/>
          <w:szCs w:val="24"/>
        </w:rPr>
        <w:t xml:space="preserve">chools and </w:t>
      </w:r>
      <w:r w:rsidRPr="00220902">
        <w:rPr>
          <w:rFonts w:ascii="Times New Roman" w:hAnsi="Times New Roman"/>
          <w:sz w:val="24"/>
          <w:szCs w:val="24"/>
        </w:rPr>
        <w:t>C</w:t>
      </w:r>
      <w:r w:rsidR="001E1294">
        <w:rPr>
          <w:rFonts w:ascii="Times New Roman" w:hAnsi="Times New Roman"/>
          <w:sz w:val="24"/>
          <w:szCs w:val="24"/>
        </w:rPr>
        <w:t>olleges (</w:t>
      </w:r>
      <w:proofErr w:type="spellStart"/>
      <w:r w:rsidR="001E1294">
        <w:rPr>
          <w:rFonts w:ascii="Times New Roman" w:hAnsi="Times New Roman"/>
          <w:sz w:val="24"/>
          <w:szCs w:val="24"/>
        </w:rPr>
        <w:t>WASC</w:t>
      </w:r>
      <w:proofErr w:type="spellEnd"/>
      <w:r w:rsidR="001E1294">
        <w:rPr>
          <w:rFonts w:ascii="Times New Roman" w:hAnsi="Times New Roman"/>
          <w:sz w:val="24"/>
          <w:szCs w:val="24"/>
        </w:rPr>
        <w:t>) accreditation</w:t>
      </w:r>
      <w:r w:rsidRPr="00220902">
        <w:rPr>
          <w:rFonts w:ascii="Times New Roman" w:hAnsi="Times New Roman"/>
          <w:sz w:val="24"/>
          <w:szCs w:val="24"/>
        </w:rPr>
        <w:t xml:space="preserve"> issues, learning outcomes, quality issues</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Technical issues:  support, protection of student identity, evaluation of technology by faculty and students, hosting of course materials</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Academic integrity</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Course rigor and coverage</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lastRenderedPageBreak/>
        <w:t>Accessibility</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Class size</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Use of contractors and third party vendors</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Assessment</w:t>
      </w:r>
    </w:p>
    <w:p w:rsidR="002035BB" w:rsidRPr="00220902" w:rsidRDefault="002035BB" w:rsidP="00F72B14">
      <w:pPr>
        <w:pStyle w:val="ListParagraph"/>
        <w:numPr>
          <w:ilvl w:val="0"/>
          <w:numId w:val="4"/>
        </w:numPr>
        <w:spacing w:line="240" w:lineRule="auto"/>
        <w:rPr>
          <w:rFonts w:ascii="Times New Roman" w:hAnsi="Times New Roman"/>
          <w:sz w:val="24"/>
          <w:szCs w:val="24"/>
        </w:rPr>
      </w:pPr>
      <w:r w:rsidRPr="00220902">
        <w:rPr>
          <w:rFonts w:ascii="Times New Roman" w:hAnsi="Times New Roman"/>
          <w:sz w:val="24"/>
          <w:szCs w:val="24"/>
        </w:rPr>
        <w:t>Miscellaneous issues:  student interaction, student evaluations, department chair training, marketing, and policy review cycle and updating</w:t>
      </w:r>
    </w:p>
    <w:p w:rsidR="002127D3" w:rsidRDefault="002127D3" w:rsidP="002035BB">
      <w:pPr>
        <w:pStyle w:val="ListParagraph"/>
        <w:ind w:left="0"/>
        <w:rPr>
          <w:rFonts w:ascii="Times New Roman" w:hAnsi="Times New Roman"/>
          <w:sz w:val="24"/>
          <w:szCs w:val="24"/>
        </w:rPr>
      </w:pPr>
    </w:p>
    <w:p w:rsidR="002035BB" w:rsidRPr="00220902" w:rsidRDefault="002035BB" w:rsidP="00D9359F">
      <w:pPr>
        <w:pStyle w:val="ListParagraph"/>
        <w:spacing w:line="240" w:lineRule="auto"/>
        <w:ind w:left="0"/>
        <w:rPr>
          <w:rFonts w:ascii="Times New Roman" w:hAnsi="Times New Roman"/>
          <w:sz w:val="24"/>
          <w:szCs w:val="24"/>
        </w:rPr>
      </w:pPr>
      <w:r w:rsidRPr="00220902">
        <w:rPr>
          <w:rFonts w:ascii="Times New Roman" w:hAnsi="Times New Roman"/>
          <w:sz w:val="24"/>
          <w:szCs w:val="24"/>
        </w:rPr>
        <w:t xml:space="preserve">In the following sections the information found in the campus policies </w:t>
      </w:r>
      <w:r w:rsidR="001E1294">
        <w:rPr>
          <w:rFonts w:ascii="Times New Roman" w:hAnsi="Times New Roman"/>
          <w:sz w:val="24"/>
          <w:szCs w:val="24"/>
        </w:rPr>
        <w:t xml:space="preserve">is detailed </w:t>
      </w:r>
      <w:r w:rsidRPr="00220902">
        <w:rPr>
          <w:rFonts w:ascii="Times New Roman" w:hAnsi="Times New Roman"/>
          <w:sz w:val="24"/>
          <w:szCs w:val="24"/>
        </w:rPr>
        <w:t>and the campuses that reference the particular issue</w:t>
      </w:r>
      <w:r w:rsidR="00826B15">
        <w:rPr>
          <w:rFonts w:ascii="Times New Roman" w:hAnsi="Times New Roman"/>
          <w:sz w:val="24"/>
          <w:szCs w:val="24"/>
        </w:rPr>
        <w:t xml:space="preserve"> are</w:t>
      </w:r>
      <w:r w:rsidR="001E1294">
        <w:rPr>
          <w:rFonts w:ascii="Times New Roman" w:hAnsi="Times New Roman"/>
          <w:sz w:val="24"/>
          <w:szCs w:val="24"/>
        </w:rPr>
        <w:t xml:space="preserve"> cited</w:t>
      </w:r>
      <w:r w:rsidRPr="00220902">
        <w:rPr>
          <w:rFonts w:ascii="Times New Roman" w:hAnsi="Times New Roman"/>
          <w:sz w:val="24"/>
          <w:szCs w:val="24"/>
        </w:rPr>
        <w:t>.  The purpose of this is to indicate how widespread the particular area of concern is and to present some suggested language a campus may wish to use.  It is worth noting that while some of the campus policies on online education do not touch on specific topics delineated in the above list, these issues may be contained in other campus policy documents that were not reviewed by the authors</w:t>
      </w:r>
      <w:r w:rsidR="001E1294">
        <w:rPr>
          <w:rFonts w:ascii="Times New Roman" w:hAnsi="Times New Roman"/>
          <w:sz w:val="24"/>
          <w:szCs w:val="24"/>
        </w:rPr>
        <w:t>.</w:t>
      </w:r>
    </w:p>
    <w:p w:rsidR="002035BB" w:rsidRPr="00220902" w:rsidRDefault="002035BB" w:rsidP="002035BB">
      <w:pPr>
        <w:rPr>
          <w:rFonts w:cs="Times New Roman"/>
          <w:u w:val="single"/>
        </w:rPr>
      </w:pPr>
      <w:r w:rsidRPr="00220902">
        <w:rPr>
          <w:rFonts w:cs="Times New Roman"/>
          <w:u w:val="single"/>
        </w:rPr>
        <w:t>Definitions of online learning terminology</w:t>
      </w:r>
    </w:p>
    <w:p w:rsidR="00F72B14" w:rsidRPr="00220902" w:rsidRDefault="00F72B14" w:rsidP="002035BB">
      <w:pPr>
        <w:rPr>
          <w:rFonts w:cs="Times New Roman"/>
        </w:rPr>
      </w:pPr>
    </w:p>
    <w:p w:rsidR="002035BB" w:rsidRPr="00771AE6" w:rsidRDefault="002035BB" w:rsidP="002035BB">
      <w:pPr>
        <w:rPr>
          <w:rFonts w:cs="Times New Roman"/>
        </w:rPr>
      </w:pPr>
      <w:r w:rsidRPr="00771AE6">
        <w:rPr>
          <w:rFonts w:cs="Times New Roman"/>
        </w:rPr>
        <w:t xml:space="preserve">In reviewing the campus policies </w:t>
      </w:r>
      <w:r w:rsidR="001E1294" w:rsidRPr="00771AE6">
        <w:rPr>
          <w:rFonts w:cs="Times New Roman"/>
        </w:rPr>
        <w:t>it was discovered</w:t>
      </w:r>
      <w:r w:rsidRPr="00771AE6">
        <w:rPr>
          <w:rFonts w:cs="Times New Roman"/>
        </w:rPr>
        <w:t xml:space="preserve"> that the policies </w:t>
      </w:r>
      <w:r w:rsidR="000170F0" w:rsidRPr="00771AE6">
        <w:rPr>
          <w:rFonts w:cs="Times New Roman"/>
        </w:rPr>
        <w:t>are referred to by several</w:t>
      </w:r>
      <w:r w:rsidRPr="00771AE6">
        <w:rPr>
          <w:rFonts w:cs="Times New Roman"/>
        </w:rPr>
        <w:t xml:space="preserve"> different names.  It is worth not</w:t>
      </w:r>
      <w:r w:rsidR="00B82F4A" w:rsidRPr="00771AE6">
        <w:rPr>
          <w:rFonts w:cs="Times New Roman"/>
        </w:rPr>
        <w:t>ing that technology mediated courses and distributed l</w:t>
      </w:r>
      <w:r w:rsidRPr="00771AE6">
        <w:rPr>
          <w:rFonts w:cs="Times New Roman"/>
        </w:rPr>
        <w:t>ear</w:t>
      </w:r>
      <w:r w:rsidR="00B82F4A" w:rsidRPr="00771AE6">
        <w:rPr>
          <w:rFonts w:cs="Times New Roman"/>
        </w:rPr>
        <w:t>ning are broader concepts than online learning.   For example, technology mediated c</w:t>
      </w:r>
      <w:r w:rsidRPr="00771AE6">
        <w:rPr>
          <w:rFonts w:cs="Times New Roman"/>
        </w:rPr>
        <w:t xml:space="preserve">ourses would include classes that are taught in a traditional format but utilize technologies such as a </w:t>
      </w:r>
      <w:r w:rsidR="00B82F4A" w:rsidRPr="00771AE6">
        <w:rPr>
          <w:rFonts w:cs="Times New Roman"/>
        </w:rPr>
        <w:t>l</w:t>
      </w:r>
      <w:r w:rsidRPr="00771AE6">
        <w:rPr>
          <w:rFonts w:cs="Times New Roman"/>
        </w:rPr>
        <w:t xml:space="preserve">earning </w:t>
      </w:r>
      <w:r w:rsidR="00B82F4A" w:rsidRPr="00771AE6">
        <w:rPr>
          <w:rFonts w:cs="Times New Roman"/>
        </w:rPr>
        <w:t>m</w:t>
      </w:r>
      <w:r w:rsidRPr="00771AE6">
        <w:rPr>
          <w:rFonts w:cs="Times New Roman"/>
        </w:rPr>
        <w:t xml:space="preserve">anagement </w:t>
      </w:r>
      <w:r w:rsidR="00B82F4A" w:rsidRPr="00771AE6">
        <w:rPr>
          <w:rFonts w:cs="Times New Roman"/>
        </w:rPr>
        <w:t>system (LMS).  Distance l</w:t>
      </w:r>
      <w:r w:rsidRPr="00771AE6">
        <w:rPr>
          <w:rFonts w:cs="Times New Roman"/>
        </w:rPr>
        <w:t xml:space="preserve">earning classes could include courses that are televised to a remote classroom.  In this paper </w:t>
      </w:r>
      <w:r w:rsidR="00D319F0" w:rsidRPr="00771AE6">
        <w:rPr>
          <w:rFonts w:cs="Times New Roman"/>
        </w:rPr>
        <w:t>the focus is</w:t>
      </w:r>
      <w:r w:rsidRPr="00771AE6">
        <w:rPr>
          <w:rFonts w:cs="Times New Roman"/>
        </w:rPr>
        <w:t xml:space="preserve"> on courses that are being taught in an online format.    </w:t>
      </w:r>
    </w:p>
    <w:p w:rsidR="00D319F0" w:rsidRPr="00220902" w:rsidRDefault="00D319F0" w:rsidP="002035BB">
      <w:pPr>
        <w:rPr>
          <w:rFonts w:cs="Times New Roman"/>
        </w:rPr>
      </w:pPr>
    </w:p>
    <w:p w:rsidR="002035BB" w:rsidRPr="00220902" w:rsidRDefault="002035BB" w:rsidP="002035BB">
      <w:pPr>
        <w:rPr>
          <w:rFonts w:cs="Times New Roman"/>
        </w:rPr>
      </w:pPr>
      <w:r w:rsidRPr="00220902">
        <w:rPr>
          <w:rFonts w:cs="Times New Roman"/>
        </w:rPr>
        <w:t xml:space="preserve">While online classes could be defined in many dimensions, the two most common ways to categorize such classes are a) the percentage of “seat time” that is replaced with online course work and b) whether the online work is conducted primarily in an asynchronous or synchronous modality.  </w:t>
      </w:r>
    </w:p>
    <w:p w:rsidR="00F72B14" w:rsidRPr="00220902" w:rsidRDefault="00F72B14" w:rsidP="002035BB">
      <w:pPr>
        <w:rPr>
          <w:rFonts w:cs="Times New Roman"/>
        </w:rPr>
      </w:pPr>
    </w:p>
    <w:p w:rsidR="002035BB" w:rsidRPr="00771AE6" w:rsidRDefault="002035BB" w:rsidP="002035BB">
      <w:pPr>
        <w:rPr>
          <w:rFonts w:cs="Times New Roman"/>
        </w:rPr>
      </w:pPr>
      <w:r w:rsidRPr="00771AE6">
        <w:rPr>
          <w:rFonts w:cs="Times New Roman"/>
        </w:rPr>
        <w:t xml:space="preserve">In terms of the percentage of class work that is done online, </w:t>
      </w:r>
      <w:r w:rsidR="00D319F0" w:rsidRPr="00771AE6">
        <w:rPr>
          <w:rFonts w:cs="Times New Roman"/>
        </w:rPr>
        <w:t xml:space="preserve">campuses </w:t>
      </w:r>
      <w:r w:rsidR="00B82F4A" w:rsidRPr="00771AE6">
        <w:rPr>
          <w:rFonts w:cs="Times New Roman"/>
        </w:rPr>
        <w:t>BA, SB and ST define a traditional c</w:t>
      </w:r>
      <w:r w:rsidRPr="00771AE6">
        <w:rPr>
          <w:rFonts w:cs="Times New Roman"/>
        </w:rPr>
        <w:t>lass as one where no online technology is used.  DH uses a similar definition</w:t>
      </w:r>
      <w:r w:rsidR="00D319F0" w:rsidRPr="00771AE6">
        <w:rPr>
          <w:rFonts w:cs="Times New Roman"/>
        </w:rPr>
        <w:t>,</w:t>
      </w:r>
      <w:r w:rsidRPr="00771AE6">
        <w:rPr>
          <w:rFonts w:cs="Times New Roman"/>
        </w:rPr>
        <w:t xml:space="preserve"> specifying that the course depends on face-to-face contact as the primary method of communication.  NO defines such a course as one in which all or most of the class sessions take place on the CSUN campus.  LA, PO and </w:t>
      </w:r>
      <w:proofErr w:type="spellStart"/>
      <w:r w:rsidRPr="00771AE6">
        <w:rPr>
          <w:rFonts w:cs="Times New Roman"/>
        </w:rPr>
        <w:t>SLO</w:t>
      </w:r>
      <w:proofErr w:type="spellEnd"/>
      <w:r w:rsidRPr="00771AE6">
        <w:rPr>
          <w:rFonts w:cs="Times New Roman"/>
        </w:rPr>
        <w:t xml:space="preserve"> define </w:t>
      </w:r>
      <w:r w:rsidR="00D9359F" w:rsidRPr="00771AE6">
        <w:rPr>
          <w:rFonts w:cs="Times New Roman"/>
        </w:rPr>
        <w:t>such a course as “face-to-face.”</w:t>
      </w:r>
      <w:r w:rsidRPr="00771AE6">
        <w:rPr>
          <w:rFonts w:cs="Times New Roman"/>
        </w:rPr>
        <w:t xml:space="preserve">  A number of campuses (BA, SB, and SM) go into further detail, defining such a course </w:t>
      </w:r>
      <w:r w:rsidR="00B82F4A" w:rsidRPr="00771AE6">
        <w:rPr>
          <w:rFonts w:cs="Times New Roman"/>
        </w:rPr>
        <w:t>as “web f</w:t>
      </w:r>
      <w:r w:rsidRPr="00771AE6">
        <w:rPr>
          <w:rFonts w:cs="Times New Roman"/>
        </w:rPr>
        <w:t>acilitated” if technology (e.g. a learning management system) is used to facilitate the co</w:t>
      </w:r>
      <w:r w:rsidR="00B82F4A" w:rsidRPr="00771AE6">
        <w:rPr>
          <w:rFonts w:cs="Times New Roman"/>
        </w:rPr>
        <w:t>urse.  ST calls such a course “t</w:t>
      </w:r>
      <w:r w:rsidRPr="00771AE6">
        <w:rPr>
          <w:rFonts w:cs="Times New Roman"/>
        </w:rPr>
        <w:t>echnology-enhanced” and PO ca</w:t>
      </w:r>
      <w:r w:rsidR="00B82F4A" w:rsidRPr="00771AE6">
        <w:rPr>
          <w:rFonts w:cs="Times New Roman"/>
        </w:rPr>
        <w:t>lls such a class “web-a</w:t>
      </w:r>
      <w:r w:rsidR="00CD7015" w:rsidRPr="00771AE6">
        <w:rPr>
          <w:rFonts w:cs="Times New Roman"/>
        </w:rPr>
        <w:t>ssisted.”</w:t>
      </w:r>
    </w:p>
    <w:p w:rsidR="00F72B14" w:rsidRPr="00A4635F" w:rsidRDefault="00F72B14" w:rsidP="002035BB">
      <w:pPr>
        <w:rPr>
          <w:rFonts w:cs="Times New Roman"/>
          <w:b/>
          <w:u w:val="single"/>
        </w:rPr>
      </w:pPr>
    </w:p>
    <w:p w:rsidR="002035BB" w:rsidRPr="00577263" w:rsidRDefault="002035BB" w:rsidP="002035BB">
      <w:pPr>
        <w:rPr>
          <w:rFonts w:cs="Times New Roman"/>
        </w:rPr>
      </w:pPr>
      <w:r w:rsidRPr="00577263">
        <w:rPr>
          <w:rFonts w:cs="Times New Roman"/>
        </w:rPr>
        <w:t xml:space="preserve">A course where some, but not all, of the class meeting times are replaced by online learning is typically called a </w:t>
      </w:r>
      <w:r w:rsidR="00B82F4A" w:rsidRPr="00577263">
        <w:rPr>
          <w:rFonts w:cs="Times New Roman"/>
        </w:rPr>
        <w:t>“h</w:t>
      </w:r>
      <w:r w:rsidR="001B184E" w:rsidRPr="00577263">
        <w:rPr>
          <w:rFonts w:cs="Times New Roman"/>
        </w:rPr>
        <w:t>ybrid”</w:t>
      </w:r>
      <w:r w:rsidRPr="00577263">
        <w:rPr>
          <w:rFonts w:cs="Times New Roman"/>
        </w:rPr>
        <w:t xml:space="preserve"> course (DH, </w:t>
      </w:r>
      <w:proofErr w:type="spellStart"/>
      <w:r w:rsidRPr="00577263">
        <w:rPr>
          <w:rFonts w:cs="Times New Roman"/>
        </w:rPr>
        <w:t>EB</w:t>
      </w:r>
      <w:proofErr w:type="spellEnd"/>
      <w:r w:rsidRPr="00577263">
        <w:rPr>
          <w:rFonts w:cs="Times New Roman"/>
        </w:rPr>
        <w:t xml:space="preserve">, LA, NO, PO, SA, SD, SM, and ST).  BA and SB refer to such a course as </w:t>
      </w:r>
      <w:r w:rsidR="00B82F4A" w:rsidRPr="00577263">
        <w:rPr>
          <w:rFonts w:cs="Times New Roman"/>
        </w:rPr>
        <w:t>“b</w:t>
      </w:r>
      <w:r w:rsidR="001B184E" w:rsidRPr="00577263">
        <w:rPr>
          <w:rFonts w:cs="Times New Roman"/>
        </w:rPr>
        <w:t>lended</w:t>
      </w:r>
      <w:r w:rsidR="00CD7015" w:rsidRPr="00577263">
        <w:rPr>
          <w:rFonts w:cs="Times New Roman"/>
        </w:rPr>
        <w:t>,</w:t>
      </w:r>
      <w:r w:rsidR="001B184E" w:rsidRPr="00577263">
        <w:rPr>
          <w:rFonts w:cs="Times New Roman"/>
        </w:rPr>
        <w:t>”</w:t>
      </w:r>
      <w:r w:rsidRPr="00577263">
        <w:rPr>
          <w:rFonts w:cs="Times New Roman"/>
        </w:rPr>
        <w:t xml:space="preserve"> while </w:t>
      </w:r>
      <w:proofErr w:type="spellStart"/>
      <w:r w:rsidRPr="00577263">
        <w:rPr>
          <w:rFonts w:cs="Times New Roman"/>
        </w:rPr>
        <w:t>FR</w:t>
      </w:r>
      <w:proofErr w:type="spellEnd"/>
      <w:r w:rsidRPr="00577263">
        <w:rPr>
          <w:rFonts w:cs="Times New Roman"/>
        </w:rPr>
        <w:t xml:space="preserve"> refers to the class as “</w:t>
      </w:r>
      <w:r w:rsidR="00B82F4A" w:rsidRPr="00577263">
        <w:rPr>
          <w:rFonts w:cs="Times New Roman"/>
        </w:rPr>
        <w:t>m</w:t>
      </w:r>
      <w:r w:rsidR="001B184E" w:rsidRPr="00577263">
        <w:rPr>
          <w:rFonts w:cs="Times New Roman"/>
        </w:rPr>
        <w:t>ulti-mode</w:t>
      </w:r>
      <w:r w:rsidR="00CD7015" w:rsidRPr="00577263">
        <w:rPr>
          <w:rFonts w:cs="Times New Roman"/>
        </w:rPr>
        <w:t>.”</w:t>
      </w:r>
      <w:r w:rsidRPr="00577263">
        <w:rPr>
          <w:rFonts w:cs="Times New Roman"/>
        </w:rPr>
        <w:t xml:space="preserve"> While there is relatively broad agreement as to what is a hybrid course, the specific definitions as to the time spent away from campus in a hybrid differ.  The following table gives the amount of time spent away from campus in a hybrid course at various campuses.</w:t>
      </w:r>
    </w:p>
    <w:p w:rsidR="00F72B14" w:rsidRPr="00577263" w:rsidRDefault="00F72B14" w:rsidP="002035BB">
      <w:pPr>
        <w:rPr>
          <w:rFonts w:cs="Times New Roman"/>
        </w:rPr>
      </w:pPr>
    </w:p>
    <w:p w:rsidR="00372D07" w:rsidRDefault="00372D07">
      <w:r>
        <w:br w:type="page"/>
      </w:r>
    </w:p>
    <w:tbl>
      <w:tblPr>
        <w:tblW w:w="0" w:type="auto"/>
        <w:tblInd w:w="989" w:type="dxa"/>
        <w:tblLook w:val="04A0" w:firstRow="1" w:lastRow="0" w:firstColumn="1" w:lastColumn="0" w:noHBand="0" w:noVBand="1"/>
      </w:tblPr>
      <w:tblGrid>
        <w:gridCol w:w="1728"/>
        <w:gridCol w:w="5670"/>
      </w:tblGrid>
      <w:tr w:rsidR="002035BB" w:rsidRPr="00220902">
        <w:tc>
          <w:tcPr>
            <w:tcW w:w="1728" w:type="dxa"/>
          </w:tcPr>
          <w:p w:rsidR="002035BB" w:rsidRPr="00D11ABD" w:rsidRDefault="00381DED" w:rsidP="00A4635F">
            <w:pPr>
              <w:rPr>
                <w:rFonts w:cs="Times New Roman"/>
                <w:b/>
              </w:rPr>
            </w:pPr>
            <w:r>
              <w:rPr>
                <w:rFonts w:cs="Times New Roman"/>
                <w:b/>
              </w:rPr>
              <w:lastRenderedPageBreak/>
              <w:t xml:space="preserve">     </w:t>
            </w:r>
            <w:r w:rsidR="002035BB" w:rsidRPr="00D11ABD">
              <w:rPr>
                <w:rFonts w:cs="Times New Roman"/>
                <w:b/>
              </w:rPr>
              <w:t>Campus</w:t>
            </w:r>
          </w:p>
        </w:tc>
        <w:tc>
          <w:tcPr>
            <w:tcW w:w="5670" w:type="dxa"/>
          </w:tcPr>
          <w:p w:rsidR="002035BB" w:rsidRPr="00D11ABD" w:rsidRDefault="002035BB" w:rsidP="00220902">
            <w:pPr>
              <w:jc w:val="center"/>
              <w:rPr>
                <w:rFonts w:cs="Times New Roman"/>
                <w:b/>
              </w:rPr>
            </w:pPr>
            <w:r w:rsidRPr="00D11ABD">
              <w:rPr>
                <w:rFonts w:cs="Times New Roman"/>
                <w:b/>
              </w:rPr>
              <w:t>Amount of Class Time Replaced by Online Learning</w:t>
            </w:r>
          </w:p>
        </w:tc>
      </w:tr>
      <w:tr w:rsidR="002035BB" w:rsidRPr="00220902">
        <w:tc>
          <w:tcPr>
            <w:tcW w:w="1728" w:type="dxa"/>
          </w:tcPr>
          <w:p w:rsidR="002035BB" w:rsidRPr="00220902" w:rsidRDefault="002035BB" w:rsidP="00220902">
            <w:pPr>
              <w:jc w:val="center"/>
              <w:rPr>
                <w:rFonts w:cs="Times New Roman"/>
              </w:rPr>
            </w:pPr>
            <w:r w:rsidRPr="00220902">
              <w:rPr>
                <w:rFonts w:cs="Times New Roman"/>
              </w:rPr>
              <w:t>DH</w:t>
            </w:r>
          </w:p>
        </w:tc>
        <w:tc>
          <w:tcPr>
            <w:tcW w:w="5670" w:type="dxa"/>
          </w:tcPr>
          <w:p w:rsidR="002035BB" w:rsidRPr="00220902" w:rsidRDefault="002035BB" w:rsidP="00220902">
            <w:pPr>
              <w:jc w:val="center"/>
              <w:rPr>
                <w:rFonts w:cs="Times New Roman"/>
              </w:rPr>
            </w:pPr>
            <w:r w:rsidRPr="00220902">
              <w:rPr>
                <w:rFonts w:cs="Times New Roman"/>
              </w:rPr>
              <w:t>1/3 to 2/3</w:t>
            </w:r>
          </w:p>
        </w:tc>
      </w:tr>
      <w:tr w:rsidR="002035BB" w:rsidRPr="00220902">
        <w:tc>
          <w:tcPr>
            <w:tcW w:w="1728" w:type="dxa"/>
          </w:tcPr>
          <w:p w:rsidR="002035BB" w:rsidRPr="00220902" w:rsidRDefault="002035BB" w:rsidP="00220902">
            <w:pPr>
              <w:jc w:val="center"/>
              <w:rPr>
                <w:rFonts w:cs="Times New Roman"/>
              </w:rPr>
            </w:pPr>
            <w:r w:rsidRPr="00220902">
              <w:rPr>
                <w:rFonts w:cs="Times New Roman"/>
              </w:rPr>
              <w:t>LA</w:t>
            </w:r>
          </w:p>
        </w:tc>
        <w:tc>
          <w:tcPr>
            <w:tcW w:w="5670" w:type="dxa"/>
          </w:tcPr>
          <w:p w:rsidR="002035BB" w:rsidRPr="00220902" w:rsidRDefault="002035BB" w:rsidP="00220902">
            <w:pPr>
              <w:jc w:val="center"/>
              <w:rPr>
                <w:rFonts w:cs="Times New Roman"/>
              </w:rPr>
            </w:pPr>
            <w:r w:rsidRPr="00220902">
              <w:rPr>
                <w:rFonts w:cs="Times New Roman"/>
              </w:rPr>
              <w:t>20% to less than 100%</w:t>
            </w:r>
          </w:p>
        </w:tc>
      </w:tr>
      <w:tr w:rsidR="002035BB" w:rsidRPr="00220902">
        <w:tc>
          <w:tcPr>
            <w:tcW w:w="1728" w:type="dxa"/>
          </w:tcPr>
          <w:p w:rsidR="002035BB" w:rsidRPr="00220902" w:rsidRDefault="002035BB" w:rsidP="00220902">
            <w:pPr>
              <w:jc w:val="center"/>
              <w:rPr>
                <w:rFonts w:cs="Times New Roman"/>
              </w:rPr>
            </w:pPr>
            <w:r w:rsidRPr="00220902">
              <w:rPr>
                <w:rFonts w:cs="Times New Roman"/>
              </w:rPr>
              <w:t>NO</w:t>
            </w:r>
          </w:p>
        </w:tc>
        <w:tc>
          <w:tcPr>
            <w:tcW w:w="5670" w:type="dxa"/>
          </w:tcPr>
          <w:p w:rsidR="002035BB" w:rsidRPr="00220902" w:rsidRDefault="002035BB" w:rsidP="00220902">
            <w:pPr>
              <w:jc w:val="center"/>
              <w:rPr>
                <w:rFonts w:cs="Times New Roman"/>
              </w:rPr>
            </w:pPr>
            <w:r w:rsidRPr="00220902">
              <w:rPr>
                <w:rFonts w:cs="Times New Roman"/>
              </w:rPr>
              <w:t>Approximately 50%</w:t>
            </w:r>
          </w:p>
        </w:tc>
      </w:tr>
      <w:tr w:rsidR="002035BB" w:rsidRPr="00220902">
        <w:tc>
          <w:tcPr>
            <w:tcW w:w="1728" w:type="dxa"/>
          </w:tcPr>
          <w:p w:rsidR="002035BB" w:rsidRPr="00220902" w:rsidRDefault="002035BB" w:rsidP="00220902">
            <w:pPr>
              <w:jc w:val="center"/>
              <w:rPr>
                <w:rFonts w:cs="Times New Roman"/>
              </w:rPr>
            </w:pPr>
            <w:r w:rsidRPr="00220902">
              <w:rPr>
                <w:rFonts w:cs="Times New Roman"/>
              </w:rPr>
              <w:t>PO</w:t>
            </w:r>
          </w:p>
        </w:tc>
        <w:tc>
          <w:tcPr>
            <w:tcW w:w="5670" w:type="dxa"/>
          </w:tcPr>
          <w:p w:rsidR="002035BB" w:rsidRPr="00220902" w:rsidRDefault="002035BB" w:rsidP="00220902">
            <w:pPr>
              <w:jc w:val="center"/>
              <w:rPr>
                <w:rFonts w:cs="Times New Roman"/>
              </w:rPr>
            </w:pPr>
            <w:r w:rsidRPr="00220902">
              <w:rPr>
                <w:rFonts w:cs="Times New Roman"/>
              </w:rPr>
              <w:t>25% to 75%</w:t>
            </w:r>
          </w:p>
        </w:tc>
      </w:tr>
      <w:tr w:rsidR="002035BB" w:rsidRPr="00220902">
        <w:tc>
          <w:tcPr>
            <w:tcW w:w="1728" w:type="dxa"/>
          </w:tcPr>
          <w:p w:rsidR="002035BB" w:rsidRPr="00220902" w:rsidRDefault="002035BB" w:rsidP="00220902">
            <w:pPr>
              <w:jc w:val="center"/>
              <w:rPr>
                <w:rFonts w:cs="Times New Roman"/>
              </w:rPr>
            </w:pPr>
            <w:r w:rsidRPr="00220902">
              <w:rPr>
                <w:rFonts w:cs="Times New Roman"/>
              </w:rPr>
              <w:t>SA</w:t>
            </w:r>
          </w:p>
        </w:tc>
        <w:tc>
          <w:tcPr>
            <w:tcW w:w="5670" w:type="dxa"/>
          </w:tcPr>
          <w:p w:rsidR="002035BB" w:rsidRPr="00220902" w:rsidRDefault="002035BB" w:rsidP="00220902">
            <w:pPr>
              <w:jc w:val="center"/>
              <w:rPr>
                <w:rFonts w:cs="Times New Roman"/>
              </w:rPr>
            </w:pPr>
            <w:r w:rsidRPr="00220902">
              <w:rPr>
                <w:rFonts w:cs="Times New Roman"/>
              </w:rPr>
              <w:t>20% to 67%</w:t>
            </w:r>
          </w:p>
        </w:tc>
      </w:tr>
      <w:tr w:rsidR="002035BB" w:rsidRPr="00220902">
        <w:tc>
          <w:tcPr>
            <w:tcW w:w="1728" w:type="dxa"/>
          </w:tcPr>
          <w:p w:rsidR="002035BB" w:rsidRPr="00220902" w:rsidRDefault="002035BB" w:rsidP="00220902">
            <w:pPr>
              <w:jc w:val="center"/>
              <w:rPr>
                <w:rFonts w:cs="Times New Roman"/>
              </w:rPr>
            </w:pPr>
            <w:r w:rsidRPr="00220902">
              <w:rPr>
                <w:rFonts w:cs="Times New Roman"/>
              </w:rPr>
              <w:t>SD</w:t>
            </w:r>
          </w:p>
        </w:tc>
        <w:tc>
          <w:tcPr>
            <w:tcW w:w="5670" w:type="dxa"/>
          </w:tcPr>
          <w:p w:rsidR="002035BB" w:rsidRPr="00220902" w:rsidRDefault="002035BB" w:rsidP="00220902">
            <w:pPr>
              <w:jc w:val="center"/>
              <w:rPr>
                <w:rFonts w:cs="Times New Roman"/>
              </w:rPr>
            </w:pPr>
            <w:r w:rsidRPr="00220902">
              <w:rPr>
                <w:rFonts w:cs="Times New Roman"/>
              </w:rPr>
              <w:t>20% to 50%</w:t>
            </w:r>
          </w:p>
        </w:tc>
      </w:tr>
      <w:tr w:rsidR="002035BB" w:rsidRPr="00220902">
        <w:tc>
          <w:tcPr>
            <w:tcW w:w="1728" w:type="dxa"/>
          </w:tcPr>
          <w:p w:rsidR="002035BB" w:rsidRPr="00220902" w:rsidRDefault="002035BB" w:rsidP="00220902">
            <w:pPr>
              <w:jc w:val="center"/>
              <w:rPr>
                <w:rFonts w:cs="Times New Roman"/>
              </w:rPr>
            </w:pPr>
            <w:r w:rsidRPr="00220902">
              <w:rPr>
                <w:rFonts w:cs="Times New Roman"/>
              </w:rPr>
              <w:t>SM</w:t>
            </w:r>
          </w:p>
        </w:tc>
        <w:tc>
          <w:tcPr>
            <w:tcW w:w="5670" w:type="dxa"/>
          </w:tcPr>
          <w:p w:rsidR="002035BB" w:rsidRPr="00220902" w:rsidRDefault="002035BB" w:rsidP="00220902">
            <w:pPr>
              <w:jc w:val="center"/>
              <w:rPr>
                <w:rFonts w:cs="Times New Roman"/>
              </w:rPr>
            </w:pPr>
            <w:r w:rsidRPr="00220902">
              <w:rPr>
                <w:rFonts w:cs="Times New Roman"/>
              </w:rPr>
              <w:t>Substantial proportion of time</w:t>
            </w:r>
          </w:p>
        </w:tc>
      </w:tr>
      <w:tr w:rsidR="002035BB" w:rsidRPr="00220902">
        <w:tc>
          <w:tcPr>
            <w:tcW w:w="1728" w:type="dxa"/>
          </w:tcPr>
          <w:p w:rsidR="002035BB" w:rsidRPr="00220902" w:rsidRDefault="002035BB" w:rsidP="00220902">
            <w:pPr>
              <w:jc w:val="center"/>
              <w:rPr>
                <w:rFonts w:cs="Times New Roman"/>
              </w:rPr>
            </w:pPr>
            <w:r w:rsidRPr="00220902">
              <w:rPr>
                <w:rFonts w:cs="Times New Roman"/>
              </w:rPr>
              <w:t>ST</w:t>
            </w:r>
          </w:p>
        </w:tc>
        <w:tc>
          <w:tcPr>
            <w:tcW w:w="5670" w:type="dxa"/>
          </w:tcPr>
          <w:p w:rsidR="002035BB" w:rsidRPr="00220902" w:rsidRDefault="002035BB" w:rsidP="00220902">
            <w:pPr>
              <w:jc w:val="center"/>
              <w:rPr>
                <w:rFonts w:cs="Times New Roman"/>
              </w:rPr>
            </w:pPr>
            <w:r w:rsidRPr="00220902">
              <w:rPr>
                <w:rFonts w:cs="Times New Roman"/>
              </w:rPr>
              <w:t>30% to 99%</w:t>
            </w:r>
          </w:p>
        </w:tc>
      </w:tr>
    </w:tbl>
    <w:p w:rsidR="002035BB" w:rsidRPr="00220902" w:rsidRDefault="002035BB" w:rsidP="002035BB">
      <w:pPr>
        <w:rPr>
          <w:rFonts w:cs="Times New Roman"/>
        </w:rPr>
      </w:pPr>
    </w:p>
    <w:p w:rsidR="002035BB" w:rsidRPr="00220902" w:rsidRDefault="002035BB" w:rsidP="002035BB">
      <w:pPr>
        <w:rPr>
          <w:rFonts w:cs="Times New Roman"/>
        </w:rPr>
      </w:pPr>
      <w:r w:rsidRPr="00220902">
        <w:rPr>
          <w:rFonts w:cs="Times New Roman"/>
        </w:rPr>
        <w:t xml:space="preserve">BA, </w:t>
      </w:r>
      <w:proofErr w:type="spellStart"/>
      <w:r w:rsidRPr="00220902">
        <w:rPr>
          <w:rFonts w:cs="Times New Roman"/>
        </w:rPr>
        <w:t>EB</w:t>
      </w:r>
      <w:proofErr w:type="spellEnd"/>
      <w:r w:rsidRPr="00220902">
        <w:rPr>
          <w:rFonts w:cs="Times New Roman"/>
        </w:rPr>
        <w:t xml:space="preserve">, </w:t>
      </w:r>
      <w:proofErr w:type="spellStart"/>
      <w:r w:rsidRPr="00220902">
        <w:rPr>
          <w:rFonts w:cs="Times New Roman"/>
        </w:rPr>
        <w:t>FR</w:t>
      </w:r>
      <w:proofErr w:type="spellEnd"/>
      <w:r w:rsidRPr="00220902">
        <w:rPr>
          <w:rFonts w:cs="Times New Roman"/>
        </w:rPr>
        <w:t>, SB do not specify the amount of time a student spends away from class in a hybrid class.  While the HU policy does not define a hybrid course, its policy only applies to courses “</w:t>
      </w:r>
      <w:r w:rsidRPr="00CD7015">
        <w:rPr>
          <w:rFonts w:cs="Times New Roman"/>
        </w:rPr>
        <w:t>in which the majority of the course is to be delivered through distance learning</w:t>
      </w:r>
      <w:r w:rsidRPr="00220902">
        <w:rPr>
          <w:rFonts w:cs="Times New Roman"/>
        </w:rPr>
        <w:t xml:space="preserve">.”       </w:t>
      </w:r>
    </w:p>
    <w:p w:rsidR="00CD7015" w:rsidRDefault="00CD7015" w:rsidP="002035BB">
      <w:pPr>
        <w:rPr>
          <w:rFonts w:cs="Times New Roman"/>
        </w:rPr>
      </w:pPr>
    </w:p>
    <w:p w:rsidR="002035BB" w:rsidRPr="00220902" w:rsidRDefault="002035BB" w:rsidP="002035BB">
      <w:pPr>
        <w:rPr>
          <w:rFonts w:cs="Times New Roman"/>
        </w:rPr>
      </w:pPr>
      <w:r w:rsidRPr="00220902">
        <w:rPr>
          <w:rFonts w:cs="Times New Roman"/>
        </w:rPr>
        <w:t xml:space="preserve">An </w:t>
      </w:r>
      <w:r w:rsidR="00432DA4">
        <w:rPr>
          <w:rFonts w:cs="Times New Roman"/>
        </w:rPr>
        <w:t>o</w:t>
      </w:r>
      <w:r w:rsidR="001B184E" w:rsidRPr="00432DA4">
        <w:rPr>
          <w:rFonts w:cs="Times New Roman"/>
        </w:rPr>
        <w:t>nline</w:t>
      </w:r>
      <w:r w:rsidRPr="00220902">
        <w:rPr>
          <w:rFonts w:cs="Times New Roman"/>
        </w:rPr>
        <w:t xml:space="preserve"> class is one where most or all of the content is delivered in</w:t>
      </w:r>
      <w:r w:rsidR="00232F69">
        <w:rPr>
          <w:rFonts w:cs="Times New Roman"/>
        </w:rPr>
        <w:t xml:space="preserve"> this</w:t>
      </w:r>
      <w:r w:rsidRPr="00220902">
        <w:rPr>
          <w:rFonts w:cs="Times New Roman"/>
        </w:rPr>
        <w:t xml:space="preserve"> format.  BA, SB, and SM use this definition.  DH, LA, and SD call such a class a </w:t>
      </w:r>
      <w:r w:rsidR="00432DA4">
        <w:rPr>
          <w:rFonts w:cs="Times New Roman"/>
        </w:rPr>
        <w:t>d</w:t>
      </w:r>
      <w:r w:rsidR="001B184E" w:rsidRPr="00432DA4">
        <w:rPr>
          <w:rFonts w:cs="Times New Roman"/>
        </w:rPr>
        <w:t xml:space="preserve">istance </w:t>
      </w:r>
      <w:r w:rsidR="00432DA4">
        <w:rPr>
          <w:rFonts w:cs="Times New Roman"/>
        </w:rPr>
        <w:t>e</w:t>
      </w:r>
      <w:r w:rsidR="001B184E" w:rsidRPr="00432DA4">
        <w:rPr>
          <w:rFonts w:cs="Times New Roman"/>
        </w:rPr>
        <w:t>ducation</w:t>
      </w:r>
      <w:r w:rsidRPr="00220902">
        <w:rPr>
          <w:rFonts w:cs="Times New Roman"/>
        </w:rPr>
        <w:t xml:space="preserve"> class.  DH and LA indicate that sessions may require off site meetings and DH indicates that on site meetings may also be required.  </w:t>
      </w:r>
      <w:proofErr w:type="spellStart"/>
      <w:r w:rsidRPr="00220902">
        <w:rPr>
          <w:rFonts w:cs="Times New Roman"/>
        </w:rPr>
        <w:t>FR</w:t>
      </w:r>
      <w:proofErr w:type="spellEnd"/>
      <w:r w:rsidRPr="00220902">
        <w:rPr>
          <w:rFonts w:cs="Times New Roman"/>
        </w:rPr>
        <w:t xml:space="preserve"> designates such a course as a </w:t>
      </w:r>
      <w:r w:rsidR="00432DA4">
        <w:rPr>
          <w:rFonts w:cs="Times New Roman"/>
        </w:rPr>
        <w:t>w</w:t>
      </w:r>
      <w:r w:rsidR="001B184E" w:rsidRPr="00432DA4">
        <w:rPr>
          <w:rFonts w:cs="Times New Roman"/>
        </w:rPr>
        <w:t>eb-</w:t>
      </w:r>
      <w:r w:rsidR="00432DA4">
        <w:rPr>
          <w:rFonts w:cs="Times New Roman"/>
        </w:rPr>
        <w:t>b</w:t>
      </w:r>
      <w:r w:rsidR="001B184E" w:rsidRPr="00432DA4">
        <w:rPr>
          <w:rFonts w:cs="Times New Roman"/>
        </w:rPr>
        <w:t>ased</w:t>
      </w:r>
      <w:r w:rsidRPr="00220902">
        <w:rPr>
          <w:rFonts w:cs="Times New Roman"/>
        </w:rPr>
        <w:t xml:space="preserve"> class and indicates that students may be required to come to campus for an in-class orientation and/or exams.  PO denotes such a course as </w:t>
      </w:r>
      <w:r w:rsidR="00432DA4">
        <w:rPr>
          <w:rFonts w:cs="Times New Roman"/>
        </w:rPr>
        <w:t>l</w:t>
      </w:r>
      <w:r w:rsidR="001B184E" w:rsidRPr="00432DA4">
        <w:rPr>
          <w:rFonts w:cs="Times New Roman"/>
        </w:rPr>
        <w:t xml:space="preserve">ocal </w:t>
      </w:r>
      <w:r w:rsidR="00432DA4">
        <w:rPr>
          <w:rFonts w:cs="Times New Roman"/>
        </w:rPr>
        <w:t>o</w:t>
      </w:r>
      <w:r w:rsidR="001B184E" w:rsidRPr="00432DA4">
        <w:rPr>
          <w:rFonts w:cs="Times New Roman"/>
        </w:rPr>
        <w:t>nline</w:t>
      </w:r>
      <w:r w:rsidRPr="00432DA4">
        <w:rPr>
          <w:rFonts w:cs="Times New Roman"/>
        </w:rPr>
        <w:t xml:space="preserve">.  NO makes a further distinction for online classes, denoting a class as a </w:t>
      </w:r>
      <w:r w:rsidR="00432DA4">
        <w:rPr>
          <w:rFonts w:cs="Times New Roman"/>
        </w:rPr>
        <w:t>f</w:t>
      </w:r>
      <w:r w:rsidR="001B184E" w:rsidRPr="00432DA4">
        <w:rPr>
          <w:rFonts w:cs="Times New Roman"/>
        </w:rPr>
        <w:t xml:space="preserve">ully </w:t>
      </w:r>
      <w:r w:rsidR="00432DA4">
        <w:rPr>
          <w:rFonts w:cs="Times New Roman"/>
        </w:rPr>
        <w:t>o</w:t>
      </w:r>
      <w:r w:rsidR="001B184E" w:rsidRPr="00432DA4">
        <w:rPr>
          <w:rFonts w:cs="Times New Roman"/>
        </w:rPr>
        <w:t xml:space="preserve">nline </w:t>
      </w:r>
      <w:r w:rsidR="00432DA4">
        <w:rPr>
          <w:rFonts w:cs="Times New Roman"/>
        </w:rPr>
        <w:t>c</w:t>
      </w:r>
      <w:r w:rsidR="001B184E" w:rsidRPr="00432DA4">
        <w:rPr>
          <w:rFonts w:cs="Times New Roman"/>
        </w:rPr>
        <w:t>lass</w:t>
      </w:r>
      <w:r w:rsidRPr="00432DA4">
        <w:rPr>
          <w:rFonts w:cs="Times New Roman"/>
        </w:rPr>
        <w:t xml:space="preserve"> if all activities (including exams) are done online and </w:t>
      </w:r>
      <w:r w:rsidR="00432DA4">
        <w:rPr>
          <w:rFonts w:cs="Times New Roman"/>
        </w:rPr>
        <w:t>c</w:t>
      </w:r>
      <w:r w:rsidR="001B184E" w:rsidRPr="00432DA4">
        <w:rPr>
          <w:rFonts w:cs="Times New Roman"/>
        </w:rPr>
        <w:t xml:space="preserve">ampus </w:t>
      </w:r>
      <w:r w:rsidR="00432DA4">
        <w:rPr>
          <w:rFonts w:cs="Times New Roman"/>
        </w:rPr>
        <w:t>o</w:t>
      </w:r>
      <w:r w:rsidR="001B184E" w:rsidRPr="00432DA4">
        <w:rPr>
          <w:rFonts w:cs="Times New Roman"/>
        </w:rPr>
        <w:t xml:space="preserve">nline </w:t>
      </w:r>
      <w:r w:rsidR="00432DA4">
        <w:rPr>
          <w:rFonts w:cs="Times New Roman"/>
        </w:rPr>
        <w:t>c</w:t>
      </w:r>
      <w:r w:rsidR="001B184E" w:rsidRPr="00432DA4">
        <w:rPr>
          <w:rFonts w:cs="Times New Roman"/>
        </w:rPr>
        <w:t>lass</w:t>
      </w:r>
      <w:r w:rsidRPr="00432DA4">
        <w:rPr>
          <w:rFonts w:cs="Times New Roman"/>
        </w:rPr>
        <w:t xml:space="preserve"> if most of the course is done online, but allows for campus sessions for orientation and/or exams.  SA defines an </w:t>
      </w:r>
      <w:r w:rsidR="00432DA4">
        <w:rPr>
          <w:rFonts w:cs="Times New Roman"/>
        </w:rPr>
        <w:t>o</w:t>
      </w:r>
      <w:r w:rsidR="001B184E" w:rsidRPr="00432DA4">
        <w:rPr>
          <w:rFonts w:cs="Times New Roman"/>
        </w:rPr>
        <w:t xml:space="preserve">nline </w:t>
      </w:r>
      <w:r w:rsidR="00432DA4">
        <w:rPr>
          <w:rFonts w:cs="Times New Roman"/>
        </w:rPr>
        <w:t>c</w:t>
      </w:r>
      <w:r w:rsidR="001B184E" w:rsidRPr="00432DA4">
        <w:rPr>
          <w:rFonts w:cs="Times New Roman"/>
        </w:rPr>
        <w:t>ourse</w:t>
      </w:r>
      <w:r w:rsidRPr="00432DA4">
        <w:rPr>
          <w:rFonts w:cs="Times New Roman"/>
        </w:rPr>
        <w:t xml:space="preserve"> as one where more than 67% of the in-class instruction is replaced with online activities.  ST defines an </w:t>
      </w:r>
      <w:r w:rsidR="00432DA4">
        <w:rPr>
          <w:rFonts w:cs="Times New Roman"/>
        </w:rPr>
        <w:t>o</w:t>
      </w:r>
      <w:r w:rsidR="001B184E" w:rsidRPr="00432DA4">
        <w:rPr>
          <w:rFonts w:cs="Times New Roman"/>
        </w:rPr>
        <w:t xml:space="preserve">nline </w:t>
      </w:r>
      <w:r w:rsidR="00432DA4">
        <w:rPr>
          <w:rFonts w:cs="Times New Roman"/>
        </w:rPr>
        <w:t>c</w:t>
      </w:r>
      <w:r w:rsidR="001B184E" w:rsidRPr="00432DA4">
        <w:rPr>
          <w:rFonts w:cs="Times New Roman"/>
        </w:rPr>
        <w:t>ourse</w:t>
      </w:r>
      <w:r w:rsidRPr="00432DA4">
        <w:rPr>
          <w:rFonts w:cs="Times New Roman"/>
        </w:rPr>
        <w:t xml:space="preserve"> as one</w:t>
      </w:r>
      <w:r w:rsidRPr="00220902">
        <w:rPr>
          <w:rFonts w:cs="Times New Roman"/>
        </w:rPr>
        <w:t xml:space="preserve"> where 100% of activities take place online.</w:t>
      </w:r>
    </w:p>
    <w:p w:rsidR="00F72B14" w:rsidRPr="00220902" w:rsidRDefault="00F72B14" w:rsidP="002035BB">
      <w:pPr>
        <w:rPr>
          <w:rFonts w:cs="Times New Roman"/>
        </w:rPr>
      </w:pPr>
    </w:p>
    <w:p w:rsidR="002035BB" w:rsidRPr="00220902" w:rsidRDefault="002035BB" w:rsidP="002035BB">
      <w:pPr>
        <w:rPr>
          <w:rFonts w:cs="Times New Roman"/>
        </w:rPr>
      </w:pPr>
      <w:r w:rsidRPr="00220902">
        <w:rPr>
          <w:rFonts w:cs="Times New Roman"/>
        </w:rPr>
        <w:t xml:space="preserve">Four campus policies (PO, SD, </w:t>
      </w:r>
      <w:proofErr w:type="spellStart"/>
      <w:r w:rsidRPr="00220902">
        <w:rPr>
          <w:rFonts w:cs="Times New Roman"/>
        </w:rPr>
        <w:t>SLO</w:t>
      </w:r>
      <w:proofErr w:type="spellEnd"/>
      <w:r w:rsidRPr="00220902">
        <w:rPr>
          <w:rFonts w:cs="Times New Roman"/>
        </w:rPr>
        <w:t xml:space="preserve"> and ST) make reference to synchronous and asynchronous distance learning. PO defines </w:t>
      </w:r>
      <w:r w:rsidR="00432DA4">
        <w:rPr>
          <w:rFonts w:cs="Times New Roman"/>
        </w:rPr>
        <w:t>o</w:t>
      </w:r>
      <w:r w:rsidR="001B184E" w:rsidRPr="00432DA4">
        <w:rPr>
          <w:rFonts w:cs="Times New Roman"/>
        </w:rPr>
        <w:t xml:space="preserve">nline </w:t>
      </w:r>
      <w:r w:rsidR="00432DA4">
        <w:rPr>
          <w:rFonts w:cs="Times New Roman"/>
        </w:rPr>
        <w:t>s</w:t>
      </w:r>
      <w:r w:rsidR="001B184E" w:rsidRPr="00432DA4">
        <w:rPr>
          <w:rFonts w:cs="Times New Roman"/>
        </w:rPr>
        <w:t>ynchronous</w:t>
      </w:r>
      <w:r w:rsidRPr="00220902">
        <w:rPr>
          <w:rFonts w:cs="Times New Roman"/>
        </w:rPr>
        <w:t xml:space="preserve"> as an online course where some portions of the content will be accessed at specific predetermined times.  Scheduled face-to-face meetings may be required in such courses for orientation and student evaluation.  </w:t>
      </w:r>
      <w:proofErr w:type="spellStart"/>
      <w:r w:rsidRPr="00220902">
        <w:rPr>
          <w:rFonts w:cs="Times New Roman"/>
        </w:rPr>
        <w:t>SLO</w:t>
      </w:r>
      <w:proofErr w:type="spellEnd"/>
      <w:r w:rsidRPr="00220902">
        <w:rPr>
          <w:rFonts w:cs="Times New Roman"/>
        </w:rPr>
        <w:t xml:space="preserve"> defines synchronous delivery mode as one where </w:t>
      </w:r>
      <w:proofErr w:type="spellStart"/>
      <w:r w:rsidRPr="00220902">
        <w:rPr>
          <w:rFonts w:cs="Times New Roman"/>
        </w:rPr>
        <w:t>non face-to-face</w:t>
      </w:r>
      <w:proofErr w:type="spellEnd"/>
      <w:r w:rsidRPr="00220902">
        <w:rPr>
          <w:rFonts w:cs="Times New Roman"/>
        </w:rPr>
        <w:t xml:space="preserve"> activities occur at regularly scheduled times.  This could include televised broadcasts.  Asynchronous delivery mode is one in which the student is self-paced in accessing instructional material.  ST defines </w:t>
      </w:r>
      <w:r w:rsidR="005159D0">
        <w:rPr>
          <w:rFonts w:cs="Times New Roman"/>
        </w:rPr>
        <w:t xml:space="preserve">the </w:t>
      </w:r>
      <w:r w:rsidRPr="00220902">
        <w:rPr>
          <w:rFonts w:cs="Times New Roman"/>
        </w:rPr>
        <w:t xml:space="preserve">synchronous delivery </w:t>
      </w:r>
      <w:r w:rsidR="005159D0">
        <w:rPr>
          <w:rFonts w:cs="Times New Roman"/>
        </w:rPr>
        <w:t xml:space="preserve">mode </w:t>
      </w:r>
      <w:r w:rsidRPr="00220902">
        <w:rPr>
          <w:rFonts w:cs="Times New Roman"/>
        </w:rPr>
        <w:t>as one where course activities take place at a single scheduled time</w:t>
      </w:r>
      <w:r w:rsidR="00D9359F">
        <w:rPr>
          <w:rFonts w:cs="Times New Roman"/>
        </w:rPr>
        <w:t>,</w:t>
      </w:r>
      <w:r w:rsidRPr="00220902">
        <w:rPr>
          <w:rFonts w:cs="Times New Roman"/>
        </w:rPr>
        <w:t xml:space="preserve"> while asynchronous delivery is such </w:t>
      </w:r>
      <w:r w:rsidR="005159D0">
        <w:rPr>
          <w:rFonts w:cs="Times New Roman"/>
        </w:rPr>
        <w:t xml:space="preserve">that </w:t>
      </w:r>
      <w:r w:rsidRPr="00220902">
        <w:rPr>
          <w:rFonts w:cs="Times New Roman"/>
        </w:rPr>
        <w:t xml:space="preserve">activities take place within a scheduled time frame.     </w:t>
      </w:r>
    </w:p>
    <w:p w:rsidR="00F90DB0" w:rsidRPr="00220902" w:rsidRDefault="00F90DB0" w:rsidP="002035BB">
      <w:pPr>
        <w:rPr>
          <w:rFonts w:cs="Times New Roman"/>
          <w:u w:val="single"/>
        </w:rPr>
      </w:pPr>
    </w:p>
    <w:p w:rsidR="002035BB" w:rsidRPr="00220902" w:rsidRDefault="002035BB" w:rsidP="002035BB">
      <w:pPr>
        <w:rPr>
          <w:rFonts w:cs="Times New Roman"/>
        </w:rPr>
      </w:pPr>
      <w:r w:rsidRPr="00220902">
        <w:rPr>
          <w:rFonts w:cs="Times New Roman"/>
          <w:u w:val="single"/>
        </w:rPr>
        <w:t>Faculty issues</w:t>
      </w:r>
    </w:p>
    <w:p w:rsidR="00F72B14" w:rsidRPr="00220902" w:rsidRDefault="00F72B14" w:rsidP="002035BB">
      <w:pPr>
        <w:autoSpaceDE w:val="0"/>
        <w:autoSpaceDN w:val="0"/>
        <w:adjustRightInd w:val="0"/>
        <w:rPr>
          <w:rFonts w:cs="Times New Roman"/>
        </w:rPr>
      </w:pPr>
    </w:p>
    <w:p w:rsidR="002035BB" w:rsidRPr="00CD7015" w:rsidRDefault="002035BB" w:rsidP="002035BB">
      <w:pPr>
        <w:autoSpaceDE w:val="0"/>
        <w:autoSpaceDN w:val="0"/>
        <w:adjustRightInd w:val="0"/>
        <w:rPr>
          <w:rFonts w:cs="Times New Roman"/>
        </w:rPr>
      </w:pPr>
      <w:r w:rsidRPr="00220902">
        <w:rPr>
          <w:rFonts w:cs="Times New Roman"/>
        </w:rPr>
        <w:t>The need for instructor training and support is referenced in nearly all of the policy documents.   BA’s document states “</w:t>
      </w:r>
      <w:r w:rsidRPr="00CD7015">
        <w:rPr>
          <w:rFonts w:cs="Times New Roman"/>
        </w:rPr>
        <w:t xml:space="preserve">The </w:t>
      </w:r>
      <w:proofErr w:type="gramStart"/>
      <w:r w:rsidRPr="00CD7015">
        <w:rPr>
          <w:rFonts w:cs="Times New Roman"/>
        </w:rPr>
        <w:t>university</w:t>
      </w:r>
      <w:proofErr w:type="gramEnd"/>
      <w:r w:rsidRPr="00CD7015">
        <w:rPr>
          <w:rFonts w:cs="Times New Roman"/>
        </w:rPr>
        <w:t xml:space="preserve"> shall offer appropriate training and support services to faculty teaching distributed learning classes</w:t>
      </w:r>
      <w:r w:rsidRPr="00220902">
        <w:rPr>
          <w:rFonts w:cs="Times New Roman"/>
        </w:rPr>
        <w:t xml:space="preserve">.”  Similar statements are made in policies from DH, </w:t>
      </w:r>
      <w:proofErr w:type="spellStart"/>
      <w:r w:rsidRPr="00220902">
        <w:rPr>
          <w:rFonts w:cs="Times New Roman"/>
        </w:rPr>
        <w:t>EB</w:t>
      </w:r>
      <w:proofErr w:type="spellEnd"/>
      <w:r w:rsidRPr="00220902">
        <w:rPr>
          <w:rFonts w:cs="Times New Roman"/>
        </w:rPr>
        <w:t xml:space="preserve">, </w:t>
      </w:r>
      <w:proofErr w:type="spellStart"/>
      <w:r w:rsidRPr="00220902">
        <w:rPr>
          <w:rFonts w:cs="Times New Roman"/>
        </w:rPr>
        <w:t>FR</w:t>
      </w:r>
      <w:proofErr w:type="spellEnd"/>
      <w:r w:rsidRPr="00220902">
        <w:rPr>
          <w:rFonts w:cs="Times New Roman"/>
        </w:rPr>
        <w:t xml:space="preserve">, FU, HU, SA, SB, </w:t>
      </w:r>
      <w:proofErr w:type="spellStart"/>
      <w:r w:rsidRPr="00220902">
        <w:rPr>
          <w:rFonts w:cs="Times New Roman"/>
        </w:rPr>
        <w:t>SJ</w:t>
      </w:r>
      <w:proofErr w:type="spellEnd"/>
      <w:r w:rsidRPr="00220902">
        <w:rPr>
          <w:rFonts w:cs="Times New Roman"/>
        </w:rPr>
        <w:t xml:space="preserve">, </w:t>
      </w:r>
      <w:proofErr w:type="spellStart"/>
      <w:r w:rsidRPr="00220902">
        <w:rPr>
          <w:rFonts w:cs="Times New Roman"/>
        </w:rPr>
        <w:t>SLO</w:t>
      </w:r>
      <w:proofErr w:type="spellEnd"/>
      <w:r w:rsidRPr="00220902">
        <w:rPr>
          <w:rFonts w:cs="Times New Roman"/>
        </w:rPr>
        <w:t>, SM, and ST.  The BA policy further states that “</w:t>
      </w:r>
      <w:r w:rsidRPr="00CD7015">
        <w:rPr>
          <w:rFonts w:cs="Times New Roman"/>
        </w:rPr>
        <w:t>All instructors desiring to teach courses through distributed learning will receive appropriate training or demonstrate proficiency in teaching and learning online</w:t>
      </w:r>
      <w:r w:rsidRPr="00220902">
        <w:rPr>
          <w:rFonts w:cs="Times New Roman"/>
          <w:i/>
        </w:rPr>
        <w:t>.</w:t>
      </w:r>
      <w:r w:rsidRPr="00220902">
        <w:rPr>
          <w:rFonts w:cs="Times New Roman"/>
        </w:rPr>
        <w:t xml:space="preserve">”  While we did not find any specific proficiency requirement for faculty who wish to teach an online course, </w:t>
      </w:r>
      <w:proofErr w:type="spellStart"/>
      <w:r w:rsidRPr="00220902">
        <w:rPr>
          <w:rFonts w:cs="Times New Roman"/>
        </w:rPr>
        <w:t>SJ’s</w:t>
      </w:r>
      <w:proofErr w:type="spellEnd"/>
      <w:r w:rsidRPr="00220902">
        <w:rPr>
          <w:rFonts w:cs="Times New Roman"/>
        </w:rPr>
        <w:t xml:space="preserve"> policy does state “</w:t>
      </w:r>
      <w:r w:rsidRPr="00CD7015">
        <w:rPr>
          <w:rFonts w:cs="Times New Roman"/>
        </w:rPr>
        <w:t xml:space="preserve">Departments shall insure </w:t>
      </w:r>
      <w:proofErr w:type="gramStart"/>
      <w:r w:rsidRPr="00CD7015">
        <w:rPr>
          <w:rFonts w:cs="Times New Roman"/>
        </w:rPr>
        <w:t>that faculty assigned to teach DE Courses are</w:t>
      </w:r>
      <w:proofErr w:type="gramEnd"/>
      <w:r w:rsidRPr="00CD7015">
        <w:rPr>
          <w:rFonts w:cs="Times New Roman"/>
        </w:rPr>
        <w:t xml:space="preserve"> appropriately qualified</w:t>
      </w:r>
      <w:r w:rsidRPr="00220902">
        <w:rPr>
          <w:rFonts w:cs="Times New Roman"/>
        </w:rPr>
        <w:t xml:space="preserve">.”  </w:t>
      </w:r>
      <w:proofErr w:type="spellStart"/>
      <w:r w:rsidRPr="00220902">
        <w:rPr>
          <w:rFonts w:cs="Times New Roman"/>
        </w:rPr>
        <w:lastRenderedPageBreak/>
        <w:t>FU’s</w:t>
      </w:r>
      <w:proofErr w:type="spellEnd"/>
      <w:r w:rsidRPr="00220902">
        <w:rPr>
          <w:rFonts w:cs="Times New Roman"/>
        </w:rPr>
        <w:t xml:space="preserve"> policy states that the university shall “</w:t>
      </w:r>
      <w:r w:rsidRPr="00CD7015">
        <w:rPr>
          <w:rFonts w:cs="Times New Roman"/>
        </w:rPr>
        <w:t xml:space="preserve">offer appropriate </w:t>
      </w:r>
      <w:proofErr w:type="gramStart"/>
      <w:r w:rsidRPr="00CD7015">
        <w:rPr>
          <w:rFonts w:cs="Times New Roman"/>
        </w:rPr>
        <w:t>support,</w:t>
      </w:r>
      <w:proofErr w:type="gramEnd"/>
      <w:r w:rsidRPr="00CD7015">
        <w:rPr>
          <w:rFonts w:cs="Times New Roman"/>
        </w:rPr>
        <w:t xml:space="preserve"> and training as required, for department chairs with respect to online courses, including ways and means of</w:t>
      </w:r>
    </w:p>
    <w:p w:rsidR="002035BB" w:rsidRPr="00220902" w:rsidRDefault="002035BB" w:rsidP="002035BB">
      <w:pPr>
        <w:rPr>
          <w:rFonts w:cs="Times New Roman"/>
        </w:rPr>
      </w:pPr>
      <w:proofErr w:type="gramStart"/>
      <w:r w:rsidRPr="00CD7015">
        <w:rPr>
          <w:rFonts w:cs="Times New Roman"/>
        </w:rPr>
        <w:t>administering</w:t>
      </w:r>
      <w:proofErr w:type="gramEnd"/>
      <w:r w:rsidRPr="00CD7015">
        <w:rPr>
          <w:rFonts w:cs="Times New Roman"/>
        </w:rPr>
        <w:t xml:space="preserve"> student evaluation of instruction forms for online students</w:t>
      </w:r>
      <w:r w:rsidRPr="00220902">
        <w:rPr>
          <w:rFonts w:cs="Times New Roman"/>
          <w:i/>
        </w:rPr>
        <w:t>.</w:t>
      </w:r>
      <w:r w:rsidRPr="00220902">
        <w:rPr>
          <w:rFonts w:cs="Times New Roman"/>
        </w:rPr>
        <w:t>”</w:t>
      </w:r>
    </w:p>
    <w:p w:rsidR="00F72B14" w:rsidRPr="00220902" w:rsidRDefault="00F72B14" w:rsidP="002035BB">
      <w:pPr>
        <w:rPr>
          <w:rFonts w:cs="Times New Roman"/>
        </w:rPr>
      </w:pPr>
    </w:p>
    <w:p w:rsidR="002035BB" w:rsidRPr="00CD7015" w:rsidRDefault="002035BB" w:rsidP="002035BB">
      <w:pPr>
        <w:rPr>
          <w:rFonts w:cs="Times New Roman"/>
        </w:rPr>
      </w:pPr>
      <w:r w:rsidRPr="00220902">
        <w:rPr>
          <w:rFonts w:cs="Times New Roman"/>
        </w:rPr>
        <w:t xml:space="preserve">Ten campus policies (BA, </w:t>
      </w:r>
      <w:proofErr w:type="spellStart"/>
      <w:r w:rsidRPr="00220902">
        <w:rPr>
          <w:rFonts w:cs="Times New Roman"/>
        </w:rPr>
        <w:t>EB</w:t>
      </w:r>
      <w:proofErr w:type="spellEnd"/>
      <w:r w:rsidRPr="00220902">
        <w:rPr>
          <w:rFonts w:cs="Times New Roman"/>
        </w:rPr>
        <w:t xml:space="preserve">, FU, HU, SA, SB, SD, </w:t>
      </w:r>
      <w:proofErr w:type="spellStart"/>
      <w:r w:rsidRPr="00220902">
        <w:rPr>
          <w:rFonts w:cs="Times New Roman"/>
        </w:rPr>
        <w:t>SJ</w:t>
      </w:r>
      <w:proofErr w:type="spellEnd"/>
      <w:r w:rsidRPr="00220902">
        <w:rPr>
          <w:rFonts w:cs="Times New Roman"/>
        </w:rPr>
        <w:t xml:space="preserve">, </w:t>
      </w:r>
      <w:proofErr w:type="spellStart"/>
      <w:r w:rsidRPr="00220902">
        <w:rPr>
          <w:rFonts w:cs="Times New Roman"/>
        </w:rPr>
        <w:t>SLO</w:t>
      </w:r>
      <w:proofErr w:type="spellEnd"/>
      <w:r w:rsidRPr="00220902">
        <w:rPr>
          <w:rFonts w:cs="Times New Roman"/>
        </w:rPr>
        <w:t xml:space="preserve">, and ST) reference intellectual property issues.   Representative statements are contained in the policies of </w:t>
      </w:r>
      <w:proofErr w:type="spellStart"/>
      <w:r w:rsidRPr="00220902">
        <w:rPr>
          <w:rFonts w:cs="Times New Roman"/>
        </w:rPr>
        <w:t>EB</w:t>
      </w:r>
      <w:proofErr w:type="spellEnd"/>
      <w:r w:rsidRPr="00220902">
        <w:rPr>
          <w:rFonts w:cs="Times New Roman"/>
        </w:rPr>
        <w:t xml:space="preserve"> and SA.  </w:t>
      </w:r>
      <w:proofErr w:type="spellStart"/>
      <w:r w:rsidRPr="00220902">
        <w:rPr>
          <w:rFonts w:cs="Times New Roman"/>
        </w:rPr>
        <w:t>EB’s</w:t>
      </w:r>
      <w:proofErr w:type="spellEnd"/>
      <w:r w:rsidRPr="00220902">
        <w:rPr>
          <w:rFonts w:cs="Times New Roman"/>
        </w:rPr>
        <w:t xml:space="preserve"> policy states “</w:t>
      </w:r>
      <w:r w:rsidRPr="00CD7015">
        <w:rPr>
          <w:rFonts w:cs="Times New Roman"/>
        </w:rPr>
        <w:t xml:space="preserve">Faculty shall have the same control and ownership of the substantive and intellectual content of their online instruction course-related materials that faculty have with respect to classes offered in classroom format, at the time of production, at any time during their use, and thereafter, in accordance with the provisions of the CSU/CFA Collective Bargaining Agreement and CSU and </w:t>
      </w:r>
      <w:proofErr w:type="spellStart"/>
      <w:r w:rsidRPr="00CD7015">
        <w:rPr>
          <w:rFonts w:cs="Times New Roman"/>
        </w:rPr>
        <w:t>CSUEB</w:t>
      </w:r>
      <w:proofErr w:type="spellEnd"/>
      <w:r w:rsidRPr="00CD7015">
        <w:rPr>
          <w:rFonts w:cs="Times New Roman"/>
        </w:rPr>
        <w:t xml:space="preserve"> policies</w:t>
      </w:r>
      <w:r w:rsidRPr="00220902">
        <w:rPr>
          <w:rFonts w:cs="Times New Roman"/>
        </w:rPr>
        <w:t xml:space="preserve">.”  </w:t>
      </w:r>
      <w:proofErr w:type="spellStart"/>
      <w:r w:rsidRPr="00220902">
        <w:rPr>
          <w:rFonts w:cs="Times New Roman"/>
        </w:rPr>
        <w:t>SA’s</w:t>
      </w:r>
      <w:proofErr w:type="spellEnd"/>
      <w:r w:rsidRPr="00220902">
        <w:rPr>
          <w:rFonts w:cs="Times New Roman"/>
        </w:rPr>
        <w:t xml:space="preserve"> policy states “</w:t>
      </w:r>
      <w:r w:rsidRPr="00CD7015">
        <w:rPr>
          <w:rFonts w:cs="Times New Roman"/>
        </w:rPr>
        <w:t>Ownership of materials, faculty compensation, copyright issues, and the utilization of revenue derived from the creation and production of software, telecourses, or other media products shall be agreed upon by the faculty and the University in accordance with the University's Copyright and Patent Policy and guidelines</w:t>
      </w:r>
      <w:r w:rsidRPr="00220902">
        <w:rPr>
          <w:rFonts w:cs="Times New Roman"/>
        </w:rPr>
        <w:t xml:space="preserve">.”  </w:t>
      </w:r>
      <w:proofErr w:type="spellStart"/>
      <w:r w:rsidRPr="00220902">
        <w:rPr>
          <w:rFonts w:cs="Times New Roman"/>
        </w:rPr>
        <w:t>HU’s</w:t>
      </w:r>
      <w:proofErr w:type="spellEnd"/>
      <w:r w:rsidRPr="00220902">
        <w:rPr>
          <w:rFonts w:cs="Times New Roman"/>
        </w:rPr>
        <w:t xml:space="preserve"> policy gives details as to how revenues will be allocated.  It states “</w:t>
      </w:r>
      <w:r w:rsidRPr="00CD7015">
        <w:rPr>
          <w:rFonts w:cs="Times New Roman"/>
        </w:rPr>
        <w:t>The University will not sell, rent, or otherwise knowingly permit another organization to use a distance learning class without a written agreement with the originator to that effect. In the case of an agreement to exploit the course through outside sales, the proceeds of a course created at HSU without extraordinary support will belong solely to the originator. For courses that received extraordinary support the net profits will be distributed as follows until such time as the institution is fully compensated for its investment. After that, the proceeds will be the property of the originator.</w:t>
      </w:r>
    </w:p>
    <w:p w:rsidR="002035BB" w:rsidRPr="00CD7015" w:rsidRDefault="002035BB" w:rsidP="002035BB">
      <w:pPr>
        <w:widowControl/>
        <w:numPr>
          <w:ilvl w:val="4"/>
          <w:numId w:val="7"/>
        </w:numPr>
        <w:tabs>
          <w:tab w:val="clear" w:pos="1440"/>
          <w:tab w:val="num" w:pos="2070"/>
        </w:tabs>
        <w:suppressAutoHyphens w:val="0"/>
        <w:spacing w:line="276" w:lineRule="auto"/>
        <w:ind w:left="2160"/>
        <w:rPr>
          <w:rFonts w:cs="Times New Roman"/>
        </w:rPr>
      </w:pPr>
      <w:r w:rsidRPr="00CD7015">
        <w:rPr>
          <w:rFonts w:cs="Times New Roman"/>
        </w:rPr>
        <w:t>50% to the originator of the course</w:t>
      </w:r>
    </w:p>
    <w:p w:rsidR="002035BB" w:rsidRPr="00CD7015" w:rsidRDefault="002035BB" w:rsidP="002035BB">
      <w:pPr>
        <w:widowControl/>
        <w:numPr>
          <w:ilvl w:val="4"/>
          <w:numId w:val="7"/>
        </w:numPr>
        <w:tabs>
          <w:tab w:val="clear" w:pos="1440"/>
          <w:tab w:val="num" w:pos="2070"/>
        </w:tabs>
        <w:suppressAutoHyphens w:val="0"/>
        <w:spacing w:line="276" w:lineRule="auto"/>
        <w:ind w:left="2160"/>
        <w:rPr>
          <w:rFonts w:cs="Times New Roman"/>
        </w:rPr>
      </w:pPr>
      <w:r w:rsidRPr="00CD7015">
        <w:rPr>
          <w:rFonts w:cs="Times New Roman"/>
        </w:rPr>
        <w:t>25% to the originator’s college, department, or University division</w:t>
      </w:r>
    </w:p>
    <w:p w:rsidR="002035BB" w:rsidRPr="00CD7015" w:rsidRDefault="002035BB" w:rsidP="002035BB">
      <w:pPr>
        <w:widowControl/>
        <w:numPr>
          <w:ilvl w:val="4"/>
          <w:numId w:val="7"/>
        </w:numPr>
        <w:tabs>
          <w:tab w:val="clear" w:pos="1440"/>
          <w:tab w:val="num" w:pos="2070"/>
        </w:tabs>
        <w:suppressAutoHyphens w:val="0"/>
        <w:spacing w:line="276" w:lineRule="auto"/>
        <w:ind w:left="2160"/>
        <w:rPr>
          <w:rFonts w:cs="Times New Roman"/>
        </w:rPr>
      </w:pPr>
      <w:r w:rsidRPr="00CD7015">
        <w:rPr>
          <w:rFonts w:cs="Times New Roman"/>
        </w:rPr>
        <w:t>25% to the university</w:t>
      </w:r>
      <w:r w:rsidR="00D9359F">
        <w:rPr>
          <w:rFonts w:cs="Times New Roman"/>
        </w:rPr>
        <w:t>.</w:t>
      </w:r>
      <w:r w:rsidR="005159D0" w:rsidRPr="00CD7015">
        <w:rPr>
          <w:rFonts w:cs="Times New Roman"/>
        </w:rPr>
        <w:t>”</w:t>
      </w:r>
    </w:p>
    <w:p w:rsidR="002035BB" w:rsidRPr="00220902" w:rsidRDefault="002035BB" w:rsidP="002035BB">
      <w:pPr>
        <w:autoSpaceDE w:val="0"/>
        <w:autoSpaceDN w:val="0"/>
        <w:adjustRightInd w:val="0"/>
        <w:rPr>
          <w:rFonts w:cs="Times New Roman"/>
        </w:rPr>
      </w:pPr>
    </w:p>
    <w:p w:rsidR="002035BB" w:rsidRPr="00220902" w:rsidRDefault="002035BB" w:rsidP="002035BB">
      <w:pPr>
        <w:rPr>
          <w:rFonts w:cs="Times New Roman"/>
        </w:rPr>
      </w:pPr>
      <w:r w:rsidRPr="00220902">
        <w:rPr>
          <w:rFonts w:cs="Times New Roman"/>
        </w:rPr>
        <w:t xml:space="preserve">Additional faculty rights are delineated in several policies.  The DH policy states that each instructor is free to </w:t>
      </w:r>
      <w:proofErr w:type="spellStart"/>
      <w:r w:rsidRPr="00220902">
        <w:rPr>
          <w:rFonts w:cs="Times New Roman"/>
        </w:rPr>
        <w:t>chose</w:t>
      </w:r>
      <w:proofErr w:type="spellEnd"/>
      <w:r w:rsidRPr="00220902">
        <w:rPr>
          <w:rFonts w:cs="Times New Roman"/>
        </w:rPr>
        <w:t xml:space="preserve"> any approved mode of instruction for a course and “</w:t>
      </w:r>
      <w:r w:rsidRPr="00CD7015">
        <w:rPr>
          <w:rFonts w:cs="Times New Roman"/>
        </w:rPr>
        <w:t>no institution or person shall sell, retransmit, modify, or otherwise reuse course related materials produced by a member of the faculty for any purpose without the written consent of the faculty member</w:t>
      </w:r>
      <w:r w:rsidR="00CD7015">
        <w:rPr>
          <w:rFonts w:cs="Times New Roman"/>
        </w:rPr>
        <w:t>.”</w:t>
      </w:r>
      <w:r w:rsidRPr="00220902">
        <w:rPr>
          <w:rFonts w:cs="Times New Roman"/>
        </w:rPr>
        <w:t xml:space="preserve">  The right to teach t</w:t>
      </w:r>
      <w:r w:rsidR="00CD7015">
        <w:rPr>
          <w:rFonts w:cs="Times New Roman"/>
        </w:rPr>
        <w:t xml:space="preserve">he class is spelled out in the </w:t>
      </w:r>
      <w:r w:rsidRPr="00220902">
        <w:rPr>
          <w:rFonts w:cs="Times New Roman"/>
        </w:rPr>
        <w:t>HU policy, which states “</w:t>
      </w:r>
      <w:r w:rsidRPr="00CD7015">
        <w:rPr>
          <w:rFonts w:cs="Times New Roman"/>
        </w:rPr>
        <w:t>The originator of the distance learni</w:t>
      </w:r>
      <w:r w:rsidR="00CD7015">
        <w:rPr>
          <w:rFonts w:cs="Times New Roman"/>
        </w:rPr>
        <w:t>ng course material will have a ‘right of first refusal’</w:t>
      </w:r>
      <w:r w:rsidRPr="00CD7015">
        <w:rPr>
          <w:rFonts w:cs="Times New Roman"/>
        </w:rPr>
        <w:t xml:space="preserve"> to teach the DL course provided that the instructor is still employed by the University in the department where the course was developed.  If the instructor chooses not to teach the course, the department will be free to choose another instructor to teach the course. This condition exists as long as the course remains substantially the intellectual work of the originator as it is delivered</w:t>
      </w:r>
      <w:r w:rsidRPr="00220902">
        <w:rPr>
          <w:rFonts w:cs="Times New Roman"/>
        </w:rPr>
        <w:t>.”</w:t>
      </w:r>
    </w:p>
    <w:p w:rsidR="00D9359F" w:rsidRDefault="00D9359F" w:rsidP="002035BB">
      <w:pPr>
        <w:rPr>
          <w:rFonts w:cs="Times New Roman"/>
        </w:rPr>
      </w:pPr>
    </w:p>
    <w:p w:rsidR="002035BB" w:rsidRPr="00220902" w:rsidRDefault="002035BB" w:rsidP="002035BB">
      <w:pPr>
        <w:rPr>
          <w:rFonts w:cs="Times New Roman"/>
          <w:color w:val="000000"/>
          <w:sz w:val="23"/>
          <w:szCs w:val="23"/>
        </w:rPr>
      </w:pPr>
      <w:r w:rsidRPr="00220902">
        <w:rPr>
          <w:rFonts w:cs="Times New Roman"/>
        </w:rPr>
        <w:t>Other faculty</w:t>
      </w:r>
      <w:r w:rsidR="00F50694">
        <w:rPr>
          <w:rFonts w:cs="Times New Roman"/>
        </w:rPr>
        <w:t>-</w:t>
      </w:r>
      <w:r w:rsidRPr="00220902">
        <w:rPr>
          <w:rFonts w:cs="Times New Roman"/>
        </w:rPr>
        <w:t xml:space="preserve">related issues that are contained in the policies touch on </w:t>
      </w:r>
      <w:proofErr w:type="spellStart"/>
      <w:r w:rsidRPr="00220902">
        <w:rPr>
          <w:rFonts w:cs="Times New Roman"/>
        </w:rPr>
        <w:t>RTP</w:t>
      </w:r>
      <w:proofErr w:type="spellEnd"/>
      <w:r w:rsidRPr="00220902">
        <w:rPr>
          <w:rFonts w:cs="Times New Roman"/>
        </w:rPr>
        <w:t>, the use of tenure</w:t>
      </w:r>
      <w:r w:rsidR="00F50694">
        <w:rPr>
          <w:rFonts w:cs="Times New Roman"/>
        </w:rPr>
        <w:t>d</w:t>
      </w:r>
      <w:r w:rsidRPr="00220902">
        <w:rPr>
          <w:rFonts w:cs="Times New Roman"/>
        </w:rPr>
        <w:t xml:space="preserve"> and probationary faculty, and faculty office hours.  </w:t>
      </w:r>
      <w:proofErr w:type="spellStart"/>
      <w:r w:rsidRPr="00220902">
        <w:rPr>
          <w:rFonts w:cs="Times New Roman"/>
        </w:rPr>
        <w:t>SLO’s</w:t>
      </w:r>
      <w:proofErr w:type="spellEnd"/>
      <w:r w:rsidRPr="00220902">
        <w:rPr>
          <w:rFonts w:cs="Times New Roman"/>
        </w:rPr>
        <w:t xml:space="preserve"> policy </w:t>
      </w:r>
      <w:r w:rsidR="00F50694">
        <w:rPr>
          <w:rFonts w:cs="Times New Roman"/>
        </w:rPr>
        <w:t>makes</w:t>
      </w:r>
      <w:r w:rsidR="00F50694" w:rsidRPr="00220902">
        <w:rPr>
          <w:rFonts w:cs="Times New Roman"/>
        </w:rPr>
        <w:t xml:space="preserve"> </w:t>
      </w:r>
      <w:r w:rsidRPr="00220902">
        <w:rPr>
          <w:rFonts w:cs="Times New Roman"/>
        </w:rPr>
        <w:t>specific reference to the impact on personnel decisions stating</w:t>
      </w:r>
      <w:r w:rsidR="00F50694">
        <w:rPr>
          <w:rFonts w:cs="Times New Roman"/>
        </w:rPr>
        <w:t>,</w:t>
      </w:r>
      <w:r w:rsidRPr="00220902">
        <w:rPr>
          <w:rFonts w:cs="Times New Roman"/>
        </w:rPr>
        <w:t xml:space="preserve"> “</w:t>
      </w:r>
      <w:r w:rsidRPr="00CD7015">
        <w:rPr>
          <w:rFonts w:cs="Times New Roman"/>
          <w:color w:val="000000"/>
        </w:rPr>
        <w:t>Faculty personnel decisions (hiring, retention, tenure, promotion, and post-tenure review) should value and reward course and curriculum development and professional development activities that result in improved instruction. However, no ranking of instructional methodologies or modes of delivery is to be used as a basis for personnel decisions. The role and value of DE should be made explicit in the personnel policies of departments and colleges</w:t>
      </w:r>
      <w:r w:rsidRPr="00220902">
        <w:rPr>
          <w:rFonts w:cs="Times New Roman"/>
          <w:color w:val="000000"/>
          <w:sz w:val="23"/>
          <w:szCs w:val="23"/>
        </w:rPr>
        <w:t xml:space="preserve">.”  </w:t>
      </w:r>
    </w:p>
    <w:p w:rsidR="00F72B14" w:rsidRPr="00220902" w:rsidRDefault="00F72B14" w:rsidP="002035BB">
      <w:pPr>
        <w:rPr>
          <w:rFonts w:cs="Times New Roman"/>
          <w:color w:val="000000"/>
          <w:sz w:val="23"/>
          <w:szCs w:val="23"/>
        </w:rPr>
      </w:pPr>
    </w:p>
    <w:p w:rsidR="002035BB" w:rsidRPr="00220902" w:rsidRDefault="002035BB" w:rsidP="002035BB">
      <w:pPr>
        <w:rPr>
          <w:rFonts w:cs="Times New Roman"/>
        </w:rPr>
      </w:pPr>
      <w:r w:rsidRPr="00CD7015">
        <w:rPr>
          <w:rFonts w:cs="Times New Roman"/>
          <w:color w:val="000000"/>
          <w:szCs w:val="23"/>
        </w:rPr>
        <w:lastRenderedPageBreak/>
        <w:t xml:space="preserve">SB and </w:t>
      </w:r>
      <w:proofErr w:type="spellStart"/>
      <w:r w:rsidRPr="00CD7015">
        <w:rPr>
          <w:rFonts w:cs="Times New Roman"/>
          <w:color w:val="000000"/>
          <w:szCs w:val="23"/>
        </w:rPr>
        <w:t>SJ</w:t>
      </w:r>
      <w:proofErr w:type="spellEnd"/>
      <w:r w:rsidRPr="00CD7015">
        <w:rPr>
          <w:rFonts w:cs="Times New Roman"/>
          <w:color w:val="000000"/>
          <w:szCs w:val="23"/>
        </w:rPr>
        <w:t xml:space="preserve"> have policies that specifically speak to the use of tenured and probationary faculty in offering online courses.  SB’s policy states</w:t>
      </w:r>
      <w:r w:rsidR="00F50694" w:rsidRPr="00CD7015">
        <w:rPr>
          <w:rFonts w:cs="Times New Roman"/>
          <w:color w:val="000000"/>
          <w:szCs w:val="23"/>
        </w:rPr>
        <w:t>,</w:t>
      </w:r>
      <w:r w:rsidRPr="00CD7015">
        <w:rPr>
          <w:rFonts w:cs="Times New Roman"/>
          <w:color w:val="000000"/>
          <w:szCs w:val="23"/>
        </w:rPr>
        <w:t xml:space="preserve"> </w:t>
      </w:r>
      <w:r w:rsidRPr="00CD7015">
        <w:rPr>
          <w:rFonts w:cs="Times New Roman"/>
          <w:color w:val="000000"/>
        </w:rPr>
        <w:t>“</w:t>
      </w:r>
      <w:r w:rsidRPr="00CD7015">
        <w:rPr>
          <w:rFonts w:cs="Times New Roman"/>
        </w:rPr>
        <w:t>Tenure-track faculty are essential to the academic integrity of any program including those offered via distributed learning</w:t>
      </w:r>
      <w:r w:rsidR="00F50694">
        <w:rPr>
          <w:rFonts w:cs="Times New Roman"/>
          <w:i/>
        </w:rPr>
        <w:t>,</w:t>
      </w:r>
      <w:r w:rsidRPr="00220902">
        <w:rPr>
          <w:rFonts w:cs="Times New Roman"/>
        </w:rPr>
        <w:t xml:space="preserve">” while </w:t>
      </w:r>
      <w:proofErr w:type="spellStart"/>
      <w:r w:rsidRPr="00220902">
        <w:rPr>
          <w:rFonts w:cs="Times New Roman"/>
        </w:rPr>
        <w:t>SJ’s</w:t>
      </w:r>
      <w:proofErr w:type="spellEnd"/>
      <w:r w:rsidRPr="00220902">
        <w:rPr>
          <w:rFonts w:cs="Times New Roman"/>
        </w:rPr>
        <w:t xml:space="preserve"> policy </w:t>
      </w:r>
      <w:r w:rsidR="00CD7015">
        <w:rPr>
          <w:rFonts w:cs="Times New Roman"/>
        </w:rPr>
        <w:t xml:space="preserve">states </w:t>
      </w:r>
      <w:r w:rsidRPr="00220902">
        <w:rPr>
          <w:rFonts w:cs="Times New Roman"/>
        </w:rPr>
        <w:t>“</w:t>
      </w:r>
      <w:r w:rsidRPr="00CD7015">
        <w:rPr>
          <w:rFonts w:cs="Times New Roman"/>
        </w:rPr>
        <w:t>The ratio of tenured and probationary faculty to temporary faculty teaching in a distance education program shall approximate that of the campus-based program. If there is no campus-based program, the ratio shall approximate that of other programs in the college</w:t>
      </w:r>
      <w:r w:rsidRPr="00220902">
        <w:rPr>
          <w:rFonts w:cs="Times New Roman"/>
        </w:rPr>
        <w:t xml:space="preserve">.” </w:t>
      </w:r>
    </w:p>
    <w:p w:rsidR="00F72B14" w:rsidRPr="00220902" w:rsidRDefault="00F72B14" w:rsidP="002035BB">
      <w:pPr>
        <w:rPr>
          <w:rFonts w:cs="Times New Roman"/>
        </w:rPr>
      </w:pPr>
    </w:p>
    <w:p w:rsidR="002035BB" w:rsidRPr="00220902" w:rsidRDefault="002035BB" w:rsidP="002035BB">
      <w:pPr>
        <w:rPr>
          <w:rFonts w:cs="Times New Roman"/>
        </w:rPr>
      </w:pPr>
      <w:r w:rsidRPr="00220902">
        <w:rPr>
          <w:rFonts w:cs="Times New Roman"/>
        </w:rPr>
        <w:t>The right of faculty to hold electronic office hours for online cour</w:t>
      </w:r>
      <w:r w:rsidR="00CD7015">
        <w:rPr>
          <w:rFonts w:cs="Times New Roman"/>
        </w:rPr>
        <w:t>ses is discussed in SB’s policy that</w:t>
      </w:r>
      <w:r w:rsidRPr="00220902">
        <w:rPr>
          <w:rFonts w:cs="Times New Roman"/>
        </w:rPr>
        <w:t xml:space="preserve"> states</w:t>
      </w:r>
      <w:r w:rsidR="00F50694">
        <w:rPr>
          <w:rFonts w:cs="Times New Roman"/>
        </w:rPr>
        <w:t>,</w:t>
      </w:r>
      <w:r w:rsidRPr="00220902">
        <w:rPr>
          <w:rFonts w:cs="Times New Roman"/>
        </w:rPr>
        <w:t xml:space="preserve"> “</w:t>
      </w:r>
      <w:r w:rsidRPr="00CD7015">
        <w:rPr>
          <w:rFonts w:cs="Times New Roman"/>
        </w:rPr>
        <w:t>A faculty member may choose to offer office hours electronically after consultation with and approval of the department chair and dean</w:t>
      </w:r>
      <w:r w:rsidRPr="00220902">
        <w:rPr>
          <w:rFonts w:cs="Times New Roman"/>
          <w:i/>
        </w:rPr>
        <w:t>.</w:t>
      </w:r>
      <w:r w:rsidRPr="00220902">
        <w:rPr>
          <w:rFonts w:cs="Times New Roman"/>
        </w:rPr>
        <w:t>”</w:t>
      </w:r>
    </w:p>
    <w:p w:rsidR="00F72B14" w:rsidRPr="00220902" w:rsidRDefault="00F72B14" w:rsidP="002035BB">
      <w:pPr>
        <w:rPr>
          <w:rFonts w:cs="Times New Roman"/>
          <w:u w:val="single"/>
        </w:rPr>
      </w:pPr>
    </w:p>
    <w:p w:rsidR="002035BB" w:rsidRPr="00220902" w:rsidRDefault="002035BB" w:rsidP="002035BB">
      <w:pPr>
        <w:rPr>
          <w:rFonts w:cs="Times New Roman"/>
          <w:u w:val="single"/>
        </w:rPr>
      </w:pPr>
      <w:r w:rsidRPr="00220902">
        <w:rPr>
          <w:rFonts w:cs="Times New Roman"/>
          <w:u w:val="single"/>
        </w:rPr>
        <w:t>Student Issues</w:t>
      </w:r>
    </w:p>
    <w:p w:rsidR="00F72B14" w:rsidRPr="00220902" w:rsidRDefault="00F72B14" w:rsidP="002035BB">
      <w:pPr>
        <w:rPr>
          <w:rFonts w:cs="Times New Roman"/>
        </w:rPr>
      </w:pPr>
    </w:p>
    <w:p w:rsidR="002035BB" w:rsidRPr="00220902" w:rsidRDefault="002035BB" w:rsidP="002035BB">
      <w:pPr>
        <w:rPr>
          <w:rFonts w:cs="Times New Roman"/>
        </w:rPr>
      </w:pPr>
      <w:r w:rsidRPr="00220902">
        <w:rPr>
          <w:rFonts w:cs="Times New Roman"/>
        </w:rPr>
        <w:t xml:space="preserve">All of the policies contain information on various student issues.   BA’s policy states that the University shall ensure that students have access to appropriate facilities and equipment, library resources, training to use the technology, and adequate technical support.  It further goes on to state that students shall have access to </w:t>
      </w:r>
      <w:r w:rsidRPr="00220902">
        <w:rPr>
          <w:rFonts w:cs="Times New Roman"/>
          <w:color w:val="222021"/>
        </w:rPr>
        <w:t xml:space="preserve">program goals, requirements, academic </w:t>
      </w:r>
      <w:r w:rsidRPr="00220902">
        <w:rPr>
          <w:rFonts w:cs="Times New Roman"/>
          <w:color w:val="382C30"/>
        </w:rPr>
        <w:t>c</w:t>
      </w:r>
      <w:r w:rsidRPr="00220902">
        <w:rPr>
          <w:rFonts w:cs="Times New Roman"/>
          <w:color w:val="533947"/>
        </w:rPr>
        <w:t>a</w:t>
      </w:r>
      <w:r w:rsidRPr="00220902">
        <w:rPr>
          <w:rFonts w:cs="Times New Roman"/>
          <w:color w:val="222021"/>
        </w:rPr>
        <w:t xml:space="preserve">lendar, and faculty, be provided </w:t>
      </w:r>
      <w:r w:rsidRPr="00220902">
        <w:rPr>
          <w:rFonts w:cs="Times New Roman"/>
          <w:color w:val="272527"/>
        </w:rPr>
        <w:t>with adequate access to the range of student services appropriate to</w:t>
      </w:r>
      <w:r w:rsidRPr="00220902">
        <w:rPr>
          <w:rFonts w:cs="Times New Roman"/>
        </w:rPr>
        <w:t xml:space="preserve"> </w:t>
      </w:r>
      <w:r w:rsidRPr="00220902">
        <w:rPr>
          <w:rFonts w:cs="Times New Roman"/>
          <w:color w:val="272527"/>
        </w:rPr>
        <w:t xml:space="preserve">support the distributed learning courses offered by the </w:t>
      </w:r>
      <w:r w:rsidRPr="00220902">
        <w:rPr>
          <w:rFonts w:cs="Times New Roman"/>
          <w:color w:val="513544"/>
        </w:rPr>
        <w:t>U</w:t>
      </w:r>
      <w:r w:rsidRPr="00220902">
        <w:rPr>
          <w:rFonts w:cs="Times New Roman"/>
          <w:color w:val="272527"/>
        </w:rPr>
        <w:t>nivers</w:t>
      </w:r>
      <w:r w:rsidRPr="00220902">
        <w:rPr>
          <w:rFonts w:cs="Times New Roman"/>
          <w:color w:val="161616"/>
        </w:rPr>
        <w:t>it</w:t>
      </w:r>
      <w:r w:rsidRPr="00220902">
        <w:rPr>
          <w:rFonts w:cs="Times New Roman"/>
          <w:color w:val="272527"/>
        </w:rPr>
        <w:t>y (including outreach and</w:t>
      </w:r>
      <w:r w:rsidRPr="00220902">
        <w:rPr>
          <w:rFonts w:cs="Times New Roman"/>
        </w:rPr>
        <w:t xml:space="preserve"> </w:t>
      </w:r>
      <w:r w:rsidRPr="00220902">
        <w:rPr>
          <w:rFonts w:cs="Times New Roman"/>
          <w:color w:val="272527"/>
        </w:rPr>
        <w:t>pre-admission advising, application for a</w:t>
      </w:r>
      <w:r w:rsidRPr="00220902">
        <w:rPr>
          <w:rFonts w:cs="Times New Roman"/>
          <w:color w:val="513544"/>
        </w:rPr>
        <w:t>d</w:t>
      </w:r>
      <w:r w:rsidRPr="00220902">
        <w:rPr>
          <w:rFonts w:cs="Times New Roman"/>
          <w:color w:val="272527"/>
        </w:rPr>
        <w:t>miss</w:t>
      </w:r>
      <w:r w:rsidRPr="00220902">
        <w:rPr>
          <w:rFonts w:cs="Times New Roman"/>
          <w:color w:val="513544"/>
        </w:rPr>
        <w:t>i</w:t>
      </w:r>
      <w:r w:rsidRPr="00220902">
        <w:rPr>
          <w:rFonts w:cs="Times New Roman"/>
          <w:color w:val="272527"/>
        </w:rPr>
        <w:t>ons, enrollment/registration, financial aid and</w:t>
      </w:r>
      <w:r w:rsidRPr="00220902">
        <w:rPr>
          <w:rFonts w:cs="Times New Roman"/>
        </w:rPr>
        <w:t xml:space="preserve"> </w:t>
      </w:r>
      <w:r w:rsidRPr="00220902">
        <w:rPr>
          <w:rFonts w:cs="Times New Roman"/>
          <w:color w:val="272527"/>
        </w:rPr>
        <w:t>payment arrangements, academic advising, tutoring, career counseling and placement,</w:t>
      </w:r>
      <w:r w:rsidRPr="00220902">
        <w:rPr>
          <w:rFonts w:cs="Times New Roman"/>
        </w:rPr>
        <w:t xml:space="preserve"> </w:t>
      </w:r>
      <w:r w:rsidRPr="00220902">
        <w:rPr>
          <w:rFonts w:cs="Times New Roman"/>
          <w:color w:val="272527"/>
        </w:rPr>
        <w:t>personal coun</w:t>
      </w:r>
      <w:r w:rsidR="00CD7015">
        <w:rPr>
          <w:rFonts w:cs="Times New Roman"/>
          <w:color w:val="272527"/>
        </w:rPr>
        <w:t>seling, and disability services</w:t>
      </w:r>
      <w:r w:rsidRPr="00220902">
        <w:rPr>
          <w:rFonts w:cs="Times New Roman"/>
          <w:color w:val="272527"/>
        </w:rPr>
        <w:t xml:space="preserve">), </w:t>
      </w:r>
      <w:r w:rsidRPr="00220902">
        <w:rPr>
          <w:rFonts w:cs="Times New Roman"/>
        </w:rPr>
        <w:t xml:space="preserve">be </w:t>
      </w:r>
      <w:r w:rsidRPr="00220902">
        <w:rPr>
          <w:rFonts w:cs="Times New Roman"/>
          <w:color w:val="212121"/>
        </w:rPr>
        <w:t>provided with adequate bookstore services for securing books, course-packs,</w:t>
      </w:r>
      <w:r w:rsidRPr="00220902">
        <w:rPr>
          <w:rFonts w:cs="Times New Roman"/>
        </w:rPr>
        <w:t xml:space="preserve"> </w:t>
      </w:r>
      <w:r w:rsidRPr="00220902">
        <w:rPr>
          <w:rFonts w:cs="Times New Roman"/>
          <w:color w:val="212121"/>
        </w:rPr>
        <w:t xml:space="preserve">course-related supplies and materials, be </w:t>
      </w:r>
      <w:r w:rsidRPr="00220902">
        <w:rPr>
          <w:rFonts w:cs="Times New Roman"/>
          <w:color w:val="232323"/>
        </w:rPr>
        <w:t>provided with an adequate means for resolving student complaints and</w:t>
      </w:r>
      <w:r w:rsidRPr="00220902">
        <w:rPr>
          <w:rFonts w:cs="Times New Roman"/>
        </w:rPr>
        <w:t xml:space="preserve"> </w:t>
      </w:r>
      <w:r w:rsidRPr="00220902">
        <w:rPr>
          <w:rFonts w:cs="Times New Roman"/>
          <w:color w:val="232323"/>
        </w:rPr>
        <w:t xml:space="preserve">grievances, and </w:t>
      </w:r>
      <w:r w:rsidRPr="00220902">
        <w:rPr>
          <w:rFonts w:cs="Times New Roman"/>
        </w:rPr>
        <w:t xml:space="preserve">be </w:t>
      </w:r>
      <w:r w:rsidRPr="00220902">
        <w:rPr>
          <w:rFonts w:cs="Times New Roman"/>
          <w:color w:val="2A2528"/>
        </w:rPr>
        <w:t>provided with reasonable and cost-effective ways to participate in the</w:t>
      </w:r>
      <w:r w:rsidRPr="00220902">
        <w:rPr>
          <w:rFonts w:cs="Times New Roman"/>
        </w:rPr>
        <w:t xml:space="preserve"> </w:t>
      </w:r>
      <w:r w:rsidRPr="00220902">
        <w:rPr>
          <w:rFonts w:cs="Times New Roman"/>
          <w:color w:val="2A2528"/>
        </w:rPr>
        <w:t>institution's system of student authentication.</w:t>
      </w:r>
      <w:r w:rsidRPr="00220902">
        <w:rPr>
          <w:rFonts w:cs="Times New Roman"/>
          <w:color w:val="212121"/>
        </w:rPr>
        <w:t xml:space="preserve">  Similar statements are made in the policies of DH, </w:t>
      </w:r>
      <w:proofErr w:type="spellStart"/>
      <w:r w:rsidRPr="00220902">
        <w:rPr>
          <w:rFonts w:cs="Times New Roman"/>
          <w:color w:val="212121"/>
        </w:rPr>
        <w:t>FR</w:t>
      </w:r>
      <w:proofErr w:type="spellEnd"/>
      <w:r w:rsidRPr="00220902">
        <w:rPr>
          <w:rFonts w:cs="Times New Roman"/>
          <w:color w:val="212121"/>
        </w:rPr>
        <w:t xml:space="preserve">, HU, SA, SB, </w:t>
      </w:r>
      <w:proofErr w:type="spellStart"/>
      <w:r w:rsidRPr="00220902">
        <w:rPr>
          <w:rFonts w:cs="Times New Roman"/>
          <w:color w:val="212121"/>
        </w:rPr>
        <w:t>SLO</w:t>
      </w:r>
      <w:proofErr w:type="spellEnd"/>
      <w:r w:rsidRPr="00220902">
        <w:rPr>
          <w:rFonts w:cs="Times New Roman"/>
          <w:color w:val="212121"/>
        </w:rPr>
        <w:t>, and ST.</w:t>
      </w:r>
    </w:p>
    <w:p w:rsidR="00F72B14" w:rsidRPr="00220902" w:rsidRDefault="00F72B14" w:rsidP="002035BB">
      <w:pPr>
        <w:rPr>
          <w:rFonts w:cs="Times New Roman"/>
        </w:rPr>
      </w:pPr>
    </w:p>
    <w:p w:rsidR="002035BB" w:rsidRPr="00220902" w:rsidRDefault="002035BB" w:rsidP="002035BB">
      <w:pPr>
        <w:rPr>
          <w:rFonts w:cs="Times New Roman"/>
        </w:rPr>
      </w:pPr>
      <w:r w:rsidRPr="00220902">
        <w:rPr>
          <w:rFonts w:cs="Times New Roman"/>
        </w:rPr>
        <w:t xml:space="preserve">A number of campus policies spell out that students need to be informed (normally in the class schedule) as to the mode of instruction for the course (BA, DH, </w:t>
      </w:r>
      <w:proofErr w:type="spellStart"/>
      <w:r w:rsidRPr="00220902">
        <w:rPr>
          <w:rFonts w:cs="Times New Roman"/>
        </w:rPr>
        <w:t>EB</w:t>
      </w:r>
      <w:proofErr w:type="spellEnd"/>
      <w:r w:rsidRPr="00220902">
        <w:rPr>
          <w:rFonts w:cs="Times New Roman"/>
        </w:rPr>
        <w:t xml:space="preserve">, FU, LA, SB, SD, </w:t>
      </w:r>
      <w:proofErr w:type="spellStart"/>
      <w:r w:rsidRPr="00220902">
        <w:rPr>
          <w:rFonts w:cs="Times New Roman"/>
        </w:rPr>
        <w:t>SJ</w:t>
      </w:r>
      <w:proofErr w:type="spellEnd"/>
      <w:r w:rsidRPr="00220902">
        <w:rPr>
          <w:rFonts w:cs="Times New Roman"/>
        </w:rPr>
        <w:t>, and ST).  SD’s policy specifies that the schedule also inform students of any software and hardware requirements necessary for participating in the class.  LA’s policy specifies that the class schedule include:</w:t>
      </w:r>
    </w:p>
    <w:p w:rsidR="00F72B14" w:rsidRPr="00220902" w:rsidRDefault="00F72B14" w:rsidP="002035BB">
      <w:pPr>
        <w:rPr>
          <w:rFonts w:cs="Times New Roman"/>
        </w:rPr>
      </w:pPr>
    </w:p>
    <w:p w:rsidR="002035BB" w:rsidRPr="00220902" w:rsidRDefault="002035BB" w:rsidP="002035BB">
      <w:pPr>
        <w:pStyle w:val="ListParagraph"/>
        <w:numPr>
          <w:ilvl w:val="0"/>
          <w:numId w:val="6"/>
        </w:numPr>
        <w:spacing w:after="0" w:line="240" w:lineRule="auto"/>
        <w:rPr>
          <w:rFonts w:ascii="Times New Roman" w:hAnsi="Times New Roman"/>
          <w:sz w:val="24"/>
          <w:szCs w:val="24"/>
        </w:rPr>
      </w:pPr>
      <w:r w:rsidRPr="00220902">
        <w:rPr>
          <w:rFonts w:ascii="Times New Roman" w:hAnsi="Times New Roman"/>
          <w:sz w:val="24"/>
          <w:szCs w:val="24"/>
        </w:rPr>
        <w:t xml:space="preserve">The mode of delivery of each course offering that </w:t>
      </w:r>
      <w:r w:rsidR="008F2AD3">
        <w:rPr>
          <w:rFonts w:ascii="Times New Roman" w:hAnsi="Times New Roman"/>
          <w:sz w:val="24"/>
          <w:szCs w:val="24"/>
        </w:rPr>
        <w:t>is distance education or hybrid;</w:t>
      </w:r>
    </w:p>
    <w:p w:rsidR="002035BB" w:rsidRPr="00220902" w:rsidRDefault="002035BB" w:rsidP="002035BB">
      <w:pPr>
        <w:pStyle w:val="ListParagraph"/>
        <w:numPr>
          <w:ilvl w:val="0"/>
          <w:numId w:val="6"/>
        </w:numPr>
        <w:spacing w:after="0" w:line="240" w:lineRule="auto"/>
        <w:rPr>
          <w:rFonts w:ascii="Times New Roman" w:hAnsi="Times New Roman"/>
          <w:sz w:val="24"/>
          <w:szCs w:val="24"/>
        </w:rPr>
      </w:pPr>
      <w:r w:rsidRPr="00220902">
        <w:rPr>
          <w:rFonts w:ascii="Times New Roman" w:hAnsi="Times New Roman"/>
          <w:sz w:val="24"/>
          <w:szCs w:val="24"/>
        </w:rPr>
        <w:t>The need for specialized technical skills, computer hardware, and/or computer software for all m</w:t>
      </w:r>
      <w:r w:rsidR="008F2AD3">
        <w:rPr>
          <w:rFonts w:ascii="Times New Roman" w:hAnsi="Times New Roman"/>
          <w:sz w:val="24"/>
          <w:szCs w:val="24"/>
        </w:rPr>
        <w:t>odes of delivery, if applicable;</w:t>
      </w:r>
    </w:p>
    <w:p w:rsidR="002035BB" w:rsidRPr="00220902" w:rsidRDefault="002035BB" w:rsidP="002035BB">
      <w:pPr>
        <w:pStyle w:val="ListParagraph"/>
        <w:numPr>
          <w:ilvl w:val="0"/>
          <w:numId w:val="6"/>
        </w:numPr>
        <w:spacing w:after="0" w:line="240" w:lineRule="auto"/>
        <w:rPr>
          <w:rFonts w:ascii="Times New Roman" w:hAnsi="Times New Roman"/>
          <w:sz w:val="24"/>
          <w:szCs w:val="24"/>
        </w:rPr>
      </w:pPr>
      <w:r w:rsidRPr="00220902">
        <w:rPr>
          <w:rFonts w:ascii="Times New Roman" w:hAnsi="Times New Roman"/>
          <w:sz w:val="24"/>
          <w:szCs w:val="24"/>
        </w:rPr>
        <w:t>Regularly scheduled on-line times for distance e</w:t>
      </w:r>
      <w:r w:rsidR="008F2AD3">
        <w:rPr>
          <w:rFonts w:ascii="Times New Roman" w:hAnsi="Times New Roman"/>
          <w:sz w:val="24"/>
          <w:szCs w:val="24"/>
        </w:rPr>
        <w:t>ducation classes, if applicable;</w:t>
      </w:r>
    </w:p>
    <w:p w:rsidR="002035BB" w:rsidRPr="00220902" w:rsidRDefault="002035BB" w:rsidP="002035BB">
      <w:pPr>
        <w:pStyle w:val="ListParagraph"/>
        <w:numPr>
          <w:ilvl w:val="0"/>
          <w:numId w:val="6"/>
        </w:numPr>
        <w:spacing w:after="0" w:line="240" w:lineRule="auto"/>
        <w:rPr>
          <w:rFonts w:ascii="Times New Roman" w:hAnsi="Times New Roman"/>
          <w:sz w:val="24"/>
          <w:szCs w:val="24"/>
        </w:rPr>
      </w:pPr>
      <w:r w:rsidRPr="00220902">
        <w:rPr>
          <w:rFonts w:ascii="Times New Roman" w:hAnsi="Times New Roman"/>
          <w:sz w:val="24"/>
          <w:szCs w:val="24"/>
        </w:rPr>
        <w:t>The days, times, and locations of off-site meetings for distance education classes, if applicable</w:t>
      </w:r>
      <w:r w:rsidR="008F2AD3">
        <w:rPr>
          <w:rFonts w:ascii="Times New Roman" w:hAnsi="Times New Roman"/>
          <w:sz w:val="24"/>
          <w:szCs w:val="24"/>
        </w:rPr>
        <w:t>.</w:t>
      </w:r>
    </w:p>
    <w:p w:rsidR="002035BB" w:rsidRPr="00220902" w:rsidRDefault="002035BB" w:rsidP="002035BB">
      <w:pPr>
        <w:rPr>
          <w:rFonts w:cs="Times New Roman"/>
        </w:rPr>
      </w:pPr>
    </w:p>
    <w:p w:rsidR="002035BB" w:rsidRPr="00220902" w:rsidRDefault="002035BB" w:rsidP="002035BB">
      <w:pPr>
        <w:rPr>
          <w:rFonts w:cs="Times New Roman"/>
          <w:color w:val="212121"/>
        </w:rPr>
      </w:pPr>
      <w:r w:rsidRPr="00220902">
        <w:rPr>
          <w:rFonts w:cs="Times New Roman"/>
        </w:rPr>
        <w:t xml:space="preserve">Syllabi requirements are explicitly referred to in four policy documents (BA, DH, </w:t>
      </w:r>
      <w:proofErr w:type="spellStart"/>
      <w:r w:rsidRPr="00220902">
        <w:rPr>
          <w:rFonts w:cs="Times New Roman"/>
        </w:rPr>
        <w:t>FR</w:t>
      </w:r>
      <w:proofErr w:type="spellEnd"/>
      <w:r w:rsidRPr="00220902">
        <w:rPr>
          <w:rFonts w:cs="Times New Roman"/>
        </w:rPr>
        <w:t>, and FU).  BA’s document also specifies that “</w:t>
      </w:r>
      <w:r w:rsidRPr="008F2AD3">
        <w:rPr>
          <w:rFonts w:cs="Times New Roman"/>
        </w:rPr>
        <w:t>students</w:t>
      </w:r>
      <w:r w:rsidRPr="008F2AD3">
        <w:rPr>
          <w:rFonts w:cs="Times New Roman"/>
          <w:color w:val="2A2528"/>
        </w:rPr>
        <w:t xml:space="preserve"> have </w:t>
      </w:r>
      <w:r w:rsidRPr="008F2AD3">
        <w:rPr>
          <w:rFonts w:cs="Times New Roman"/>
          <w:color w:val="212121"/>
        </w:rPr>
        <w:t>unrestricted access to an online syllabus that is available 24/7</w:t>
      </w:r>
      <w:r w:rsidR="008F2AD3">
        <w:rPr>
          <w:rFonts w:cs="Times New Roman"/>
          <w:color w:val="212121"/>
        </w:rPr>
        <w:t>.”</w:t>
      </w:r>
      <w:r w:rsidRPr="00220902">
        <w:rPr>
          <w:rFonts w:cs="Times New Roman"/>
          <w:color w:val="212121"/>
        </w:rPr>
        <w:t xml:space="preserve">  </w:t>
      </w:r>
      <w:proofErr w:type="spellStart"/>
      <w:r w:rsidRPr="00220902">
        <w:rPr>
          <w:rFonts w:cs="Times New Roman"/>
          <w:color w:val="212121"/>
        </w:rPr>
        <w:t>FR’s</w:t>
      </w:r>
      <w:proofErr w:type="spellEnd"/>
      <w:r w:rsidRPr="00220902">
        <w:rPr>
          <w:rFonts w:cs="Times New Roman"/>
          <w:color w:val="212121"/>
        </w:rPr>
        <w:t xml:space="preserve"> policy specifies that if the syllabus is amended during the term, all versions must remain available to students so that they can track changes.  </w:t>
      </w:r>
    </w:p>
    <w:p w:rsidR="00F72B14" w:rsidRPr="00220902" w:rsidRDefault="00F72B14" w:rsidP="002035BB">
      <w:pPr>
        <w:rPr>
          <w:rFonts w:cs="Times New Roman"/>
          <w:color w:val="212121"/>
        </w:rPr>
      </w:pPr>
    </w:p>
    <w:p w:rsidR="002035BB" w:rsidRPr="00220902" w:rsidRDefault="002035BB" w:rsidP="002035BB">
      <w:pPr>
        <w:rPr>
          <w:rFonts w:cs="Times New Roman"/>
          <w:color w:val="212121"/>
        </w:rPr>
      </w:pPr>
      <w:r w:rsidRPr="00220902">
        <w:rPr>
          <w:rFonts w:cs="Times New Roman"/>
          <w:color w:val="212121"/>
        </w:rPr>
        <w:t xml:space="preserve">Items that are cited as required to be covered in the syllabi in the different policies include the </w:t>
      </w:r>
      <w:r w:rsidRPr="00220902">
        <w:rPr>
          <w:rFonts w:cs="Times New Roman"/>
          <w:color w:val="212121"/>
        </w:rPr>
        <w:lastRenderedPageBreak/>
        <w:t>following:</w:t>
      </w:r>
    </w:p>
    <w:p w:rsidR="00F72B14" w:rsidRPr="00220902" w:rsidRDefault="00F72B14" w:rsidP="002035BB">
      <w:pPr>
        <w:rPr>
          <w:rFonts w:cs="Times New Roman"/>
          <w:color w:val="212121"/>
        </w:rPr>
      </w:pPr>
    </w:p>
    <w:p w:rsidR="002035BB" w:rsidRPr="00220902" w:rsidRDefault="002035BB" w:rsidP="002035BB">
      <w:pPr>
        <w:pStyle w:val="ListParagraph"/>
        <w:numPr>
          <w:ilvl w:val="0"/>
          <w:numId w:val="5"/>
        </w:numPr>
        <w:spacing w:after="0" w:line="240" w:lineRule="auto"/>
        <w:rPr>
          <w:rFonts w:ascii="Times New Roman" w:hAnsi="Times New Roman"/>
          <w:color w:val="333333"/>
        </w:rPr>
      </w:pPr>
      <w:r w:rsidRPr="00220902">
        <w:rPr>
          <w:rFonts w:ascii="Times New Roman" w:hAnsi="Times New Roman"/>
          <w:color w:val="333333"/>
          <w:sz w:val="24"/>
          <w:szCs w:val="24"/>
        </w:rPr>
        <w:t>How will professors communicate with students and how will students communicate with each other</w:t>
      </w:r>
      <w:r w:rsidRPr="00220902">
        <w:rPr>
          <w:rFonts w:ascii="Times New Roman" w:hAnsi="Times New Roman"/>
          <w:color w:val="333333"/>
        </w:rPr>
        <w:t xml:space="preserve">? </w:t>
      </w:r>
    </w:p>
    <w:p w:rsidR="002035BB" w:rsidRPr="00220902" w:rsidRDefault="002035BB" w:rsidP="002035BB">
      <w:pPr>
        <w:pStyle w:val="NormalWeb"/>
        <w:numPr>
          <w:ilvl w:val="0"/>
          <w:numId w:val="5"/>
        </w:numPr>
        <w:rPr>
          <w:color w:val="333333"/>
          <w:sz w:val="22"/>
          <w:szCs w:val="22"/>
        </w:rPr>
      </w:pPr>
      <w:r w:rsidRPr="00220902">
        <w:rPr>
          <w:color w:val="333333"/>
          <w:sz w:val="22"/>
          <w:szCs w:val="22"/>
        </w:rPr>
        <w:t xml:space="preserve">How is online participation assessed and graded? </w:t>
      </w:r>
    </w:p>
    <w:p w:rsidR="002035BB" w:rsidRPr="00D9359F" w:rsidRDefault="002035BB" w:rsidP="002035BB">
      <w:pPr>
        <w:pStyle w:val="NormalWeb"/>
        <w:numPr>
          <w:ilvl w:val="0"/>
          <w:numId w:val="5"/>
        </w:numPr>
        <w:rPr>
          <w:color w:val="333333"/>
          <w:szCs w:val="22"/>
        </w:rPr>
      </w:pPr>
      <w:r w:rsidRPr="00D9359F">
        <w:rPr>
          <w:color w:val="333333"/>
          <w:szCs w:val="22"/>
        </w:rPr>
        <w:t xml:space="preserve">How will the instructor monitor the online activities of students? </w:t>
      </w:r>
    </w:p>
    <w:p w:rsidR="002035BB" w:rsidRPr="00D9359F" w:rsidRDefault="002035BB" w:rsidP="002035BB">
      <w:pPr>
        <w:pStyle w:val="NormalWeb"/>
        <w:numPr>
          <w:ilvl w:val="0"/>
          <w:numId w:val="5"/>
        </w:numPr>
        <w:rPr>
          <w:color w:val="333333"/>
          <w:szCs w:val="22"/>
        </w:rPr>
      </w:pPr>
      <w:r w:rsidRPr="00D9359F">
        <w:rPr>
          <w:color w:val="333333"/>
          <w:szCs w:val="22"/>
        </w:rPr>
        <w:t xml:space="preserve">How will standards of appropriate online behavior be maintained? </w:t>
      </w:r>
    </w:p>
    <w:p w:rsidR="002035BB" w:rsidRPr="00D9359F" w:rsidRDefault="002035BB" w:rsidP="002035BB">
      <w:pPr>
        <w:pStyle w:val="NormalWeb"/>
        <w:numPr>
          <w:ilvl w:val="0"/>
          <w:numId w:val="5"/>
        </w:numPr>
        <w:rPr>
          <w:color w:val="333333"/>
          <w:szCs w:val="22"/>
        </w:rPr>
      </w:pPr>
      <w:r w:rsidRPr="00D9359F">
        <w:rPr>
          <w:color w:val="333333"/>
          <w:szCs w:val="22"/>
        </w:rPr>
        <w:t xml:space="preserve">What level of technical competence is required of students? </w:t>
      </w:r>
    </w:p>
    <w:p w:rsidR="002035BB" w:rsidRPr="00D9359F" w:rsidRDefault="002035BB" w:rsidP="002035BB">
      <w:pPr>
        <w:pStyle w:val="NormalWeb"/>
        <w:numPr>
          <w:ilvl w:val="0"/>
          <w:numId w:val="5"/>
        </w:numPr>
        <w:rPr>
          <w:color w:val="333333"/>
          <w:szCs w:val="22"/>
        </w:rPr>
      </w:pPr>
      <w:r w:rsidRPr="00D9359F">
        <w:rPr>
          <w:color w:val="333333"/>
          <w:szCs w:val="22"/>
        </w:rPr>
        <w:t xml:space="preserve">What </w:t>
      </w:r>
      <w:proofErr w:type="gramStart"/>
      <w:r w:rsidRPr="00D9359F">
        <w:rPr>
          <w:color w:val="333333"/>
          <w:szCs w:val="22"/>
        </w:rPr>
        <w:t>are</w:t>
      </w:r>
      <w:proofErr w:type="gramEnd"/>
      <w:r w:rsidRPr="00D9359F">
        <w:rPr>
          <w:color w:val="333333"/>
          <w:szCs w:val="22"/>
        </w:rPr>
        <w:t xml:space="preserve"> the minimum computer hardware and software requirements for the class, and what department, college, or University facilities are available to support these requirements for students who cannot afford to buy the technology? </w:t>
      </w:r>
    </w:p>
    <w:p w:rsidR="002035BB" w:rsidRPr="00D9359F" w:rsidRDefault="002035BB" w:rsidP="002035BB">
      <w:pPr>
        <w:pStyle w:val="NormalWeb"/>
        <w:numPr>
          <w:ilvl w:val="0"/>
          <w:numId w:val="5"/>
        </w:numPr>
        <w:rPr>
          <w:color w:val="333333"/>
          <w:szCs w:val="22"/>
        </w:rPr>
      </w:pPr>
      <w:r w:rsidRPr="00D9359F">
        <w:rPr>
          <w:color w:val="333333"/>
          <w:szCs w:val="22"/>
        </w:rPr>
        <w:t>Who should be contacted in the event of technical problems?</w:t>
      </w:r>
    </w:p>
    <w:p w:rsidR="002035BB" w:rsidRPr="00D9359F" w:rsidRDefault="002035BB" w:rsidP="002035BB">
      <w:pPr>
        <w:pStyle w:val="NormalWeb"/>
        <w:numPr>
          <w:ilvl w:val="0"/>
          <w:numId w:val="5"/>
        </w:numPr>
        <w:rPr>
          <w:color w:val="333333"/>
          <w:szCs w:val="22"/>
        </w:rPr>
      </w:pPr>
      <w:r w:rsidRPr="00D9359F">
        <w:rPr>
          <w:color w:val="333333"/>
          <w:szCs w:val="22"/>
        </w:rPr>
        <w:t xml:space="preserve">What are the alternative procedures for submitting work in the event of technical breakdowns? </w:t>
      </w:r>
    </w:p>
    <w:p w:rsidR="002035BB" w:rsidRPr="00D9359F" w:rsidRDefault="002035BB" w:rsidP="002035BB">
      <w:pPr>
        <w:pStyle w:val="NormalWeb"/>
        <w:numPr>
          <w:ilvl w:val="0"/>
          <w:numId w:val="5"/>
        </w:numPr>
        <w:rPr>
          <w:color w:val="333333"/>
          <w:szCs w:val="22"/>
        </w:rPr>
      </w:pPr>
      <w:r w:rsidRPr="00D9359F">
        <w:rPr>
          <w:color w:val="333333"/>
          <w:szCs w:val="22"/>
        </w:rPr>
        <w:t xml:space="preserve">What are the on-campus meeting requirements, if any? </w:t>
      </w:r>
    </w:p>
    <w:p w:rsidR="002035BB" w:rsidRPr="00D9359F" w:rsidRDefault="002035BB" w:rsidP="002035BB">
      <w:pPr>
        <w:pStyle w:val="NormalWeb"/>
        <w:numPr>
          <w:ilvl w:val="0"/>
          <w:numId w:val="5"/>
        </w:numPr>
        <w:rPr>
          <w:color w:val="333333"/>
          <w:szCs w:val="22"/>
        </w:rPr>
      </w:pPr>
      <w:r w:rsidRPr="00D9359F">
        <w:rPr>
          <w:color w:val="333333"/>
          <w:szCs w:val="22"/>
        </w:rPr>
        <w:t xml:space="preserve">How is academic honesty enforced? </w:t>
      </w:r>
    </w:p>
    <w:p w:rsidR="002035BB" w:rsidRPr="00D9359F" w:rsidRDefault="002035BB" w:rsidP="002035BB">
      <w:pPr>
        <w:pStyle w:val="NormalWeb"/>
        <w:numPr>
          <w:ilvl w:val="0"/>
          <w:numId w:val="5"/>
        </w:numPr>
        <w:rPr>
          <w:color w:val="333333"/>
          <w:szCs w:val="22"/>
        </w:rPr>
      </w:pPr>
      <w:r w:rsidRPr="00D9359F">
        <w:rPr>
          <w:color w:val="333333"/>
          <w:szCs w:val="22"/>
        </w:rPr>
        <w:t>Weekly deadlines for posting and due dates.</w:t>
      </w:r>
    </w:p>
    <w:p w:rsidR="002035BB" w:rsidRPr="00D9359F" w:rsidRDefault="002035BB" w:rsidP="002035BB">
      <w:pPr>
        <w:pStyle w:val="NormalWeb"/>
        <w:numPr>
          <w:ilvl w:val="0"/>
          <w:numId w:val="5"/>
        </w:numPr>
        <w:rPr>
          <w:color w:val="333333"/>
          <w:szCs w:val="22"/>
        </w:rPr>
      </w:pPr>
      <w:r w:rsidRPr="00D9359F">
        <w:rPr>
          <w:color w:val="333333"/>
          <w:szCs w:val="22"/>
        </w:rPr>
        <w:t>Whether the activities are synchronous or asynchronous.</w:t>
      </w:r>
    </w:p>
    <w:p w:rsidR="002035BB" w:rsidRPr="00D9359F" w:rsidRDefault="002035BB" w:rsidP="002035BB">
      <w:pPr>
        <w:pStyle w:val="NormalWeb"/>
        <w:numPr>
          <w:ilvl w:val="0"/>
          <w:numId w:val="5"/>
        </w:numPr>
        <w:rPr>
          <w:color w:val="333333"/>
          <w:szCs w:val="22"/>
        </w:rPr>
      </w:pPr>
      <w:r w:rsidRPr="00D9359F">
        <w:rPr>
          <w:color w:val="333333"/>
          <w:szCs w:val="22"/>
        </w:rPr>
        <w:t>Office/contact hours.</w:t>
      </w:r>
    </w:p>
    <w:p w:rsidR="002035BB" w:rsidRPr="00D9359F" w:rsidRDefault="002035BB" w:rsidP="002035BB">
      <w:pPr>
        <w:pStyle w:val="NormalWeb"/>
        <w:numPr>
          <w:ilvl w:val="0"/>
          <w:numId w:val="5"/>
        </w:numPr>
        <w:rPr>
          <w:color w:val="333333"/>
          <w:szCs w:val="22"/>
        </w:rPr>
      </w:pPr>
      <w:r w:rsidRPr="00D9359F">
        <w:rPr>
          <w:color w:val="333333"/>
          <w:szCs w:val="22"/>
        </w:rPr>
        <w:t>How quickly the instructor will respond to email?</w:t>
      </w:r>
    </w:p>
    <w:p w:rsidR="002035BB" w:rsidRPr="00D9359F" w:rsidRDefault="002035BB" w:rsidP="002035BB">
      <w:pPr>
        <w:pStyle w:val="NormalWeb"/>
        <w:numPr>
          <w:ilvl w:val="0"/>
          <w:numId w:val="5"/>
        </w:numPr>
        <w:rPr>
          <w:color w:val="333333"/>
          <w:szCs w:val="22"/>
        </w:rPr>
      </w:pPr>
      <w:r w:rsidRPr="00D9359F">
        <w:rPr>
          <w:color w:val="333333"/>
          <w:szCs w:val="22"/>
        </w:rPr>
        <w:t>How often the instructor will be online?</w:t>
      </w:r>
    </w:p>
    <w:p w:rsidR="002035BB" w:rsidRPr="00D9359F" w:rsidRDefault="002035BB" w:rsidP="002035BB">
      <w:pPr>
        <w:pStyle w:val="NormalWeb"/>
        <w:numPr>
          <w:ilvl w:val="0"/>
          <w:numId w:val="5"/>
        </w:numPr>
        <w:rPr>
          <w:color w:val="333333"/>
          <w:szCs w:val="22"/>
        </w:rPr>
      </w:pPr>
      <w:r w:rsidRPr="00D9359F">
        <w:rPr>
          <w:color w:val="333333"/>
          <w:szCs w:val="22"/>
        </w:rPr>
        <w:t xml:space="preserve">Safeguards as to how student work will be authenticated. </w:t>
      </w:r>
    </w:p>
    <w:p w:rsidR="002035BB" w:rsidRPr="00220902" w:rsidRDefault="002035BB" w:rsidP="002035BB">
      <w:pPr>
        <w:autoSpaceDE w:val="0"/>
        <w:autoSpaceDN w:val="0"/>
        <w:adjustRightInd w:val="0"/>
        <w:rPr>
          <w:rFonts w:cs="Times New Roman"/>
        </w:rPr>
      </w:pPr>
      <w:r w:rsidRPr="00220902">
        <w:rPr>
          <w:rFonts w:cs="Times New Roman"/>
        </w:rPr>
        <w:t>Other student</w:t>
      </w:r>
      <w:r w:rsidR="00F50694">
        <w:rPr>
          <w:rFonts w:cs="Times New Roman"/>
        </w:rPr>
        <w:t>-</w:t>
      </w:r>
      <w:r w:rsidRPr="00220902">
        <w:rPr>
          <w:rFonts w:cs="Times New Roman"/>
        </w:rPr>
        <w:t xml:space="preserve">related issues include student rights relative to the course instruction mode, access to faculty, access to the library, access to advising, access to support services (e.g. career services textbook purchasing, and financial aid), and access to the grievance process (cited in the policy of DH, </w:t>
      </w:r>
      <w:proofErr w:type="spellStart"/>
      <w:r w:rsidRPr="00220902">
        <w:rPr>
          <w:rFonts w:cs="Times New Roman"/>
        </w:rPr>
        <w:t>FR</w:t>
      </w:r>
      <w:proofErr w:type="spellEnd"/>
      <w:r w:rsidRPr="00220902">
        <w:rPr>
          <w:rFonts w:cs="Times New Roman"/>
        </w:rPr>
        <w:t xml:space="preserve">, HU, and ST).   The </w:t>
      </w:r>
      <w:proofErr w:type="spellStart"/>
      <w:r w:rsidRPr="00220902">
        <w:rPr>
          <w:rFonts w:cs="Times New Roman"/>
        </w:rPr>
        <w:t>FR</w:t>
      </w:r>
      <w:proofErr w:type="spellEnd"/>
      <w:r w:rsidRPr="00220902">
        <w:rPr>
          <w:rFonts w:cs="Times New Roman"/>
        </w:rPr>
        <w:t xml:space="preserve"> document has a specific section that addresses the assignment of librarians to online classes based on student enrollments.  The policy states, for example, “</w:t>
      </w:r>
      <w:r w:rsidRPr="00D9359F">
        <w:rPr>
          <w:rFonts w:cs="Times New Roman"/>
        </w:rPr>
        <w:t>For sites with low enrollment (40 students), arrangements need to be made with the Madden Library of California State University, Fresno, to provide training in the use of the online system to librarians at the partner campus</w:t>
      </w:r>
      <w:r w:rsidRPr="00220902">
        <w:rPr>
          <w:rFonts w:cs="Times New Roman"/>
          <w:i/>
        </w:rPr>
        <w:t xml:space="preserve">.” </w:t>
      </w:r>
      <w:r w:rsidRPr="00220902">
        <w:rPr>
          <w:rFonts w:cs="Times New Roman"/>
        </w:rPr>
        <w:t xml:space="preserve">and </w:t>
      </w:r>
      <w:r w:rsidRPr="00D9359F">
        <w:rPr>
          <w:rFonts w:cs="Times New Roman"/>
        </w:rPr>
        <w:t>“For sites with 200 FTES, the university will need to fund a full-time equivalent librarian who will work in the library at the site.”</w:t>
      </w:r>
    </w:p>
    <w:p w:rsidR="002035BB" w:rsidRPr="00220902" w:rsidRDefault="002035BB" w:rsidP="002035BB">
      <w:pPr>
        <w:rPr>
          <w:rFonts w:cs="Times New Roman"/>
        </w:rPr>
      </w:pPr>
    </w:p>
    <w:p w:rsidR="002035BB" w:rsidRPr="00220902" w:rsidRDefault="002035BB" w:rsidP="002035BB">
      <w:pPr>
        <w:rPr>
          <w:rFonts w:cs="Times New Roman"/>
        </w:rPr>
      </w:pPr>
      <w:r w:rsidRPr="00220902">
        <w:rPr>
          <w:rFonts w:cs="Times New Roman"/>
        </w:rPr>
        <w:t>Student training in the use of online technology is cited in</w:t>
      </w:r>
      <w:r w:rsidR="004D54A4">
        <w:rPr>
          <w:rFonts w:cs="Times New Roman"/>
        </w:rPr>
        <w:t xml:space="preserve"> the policies of BA, SB, and ST</w:t>
      </w:r>
      <w:r w:rsidRPr="00220902">
        <w:rPr>
          <w:rFonts w:cs="Times New Roman"/>
        </w:rPr>
        <w:t>.  For example, the SB policy states that there will be an instrument students can use to evaluate the technology while the ST policy specifically states that “</w:t>
      </w:r>
      <w:r w:rsidRPr="00830A1C">
        <w:rPr>
          <w:rFonts w:cs="Times New Roman"/>
        </w:rPr>
        <w:t>the University will provide opportunities and resources for student orientation and training on the official campus LMS</w:t>
      </w:r>
      <w:r w:rsidRPr="00220902">
        <w:rPr>
          <w:rFonts w:cs="Times New Roman"/>
        </w:rPr>
        <w:t>.”</w:t>
      </w:r>
    </w:p>
    <w:p w:rsidR="00F72B14" w:rsidRPr="00220902" w:rsidRDefault="00F72B14" w:rsidP="002035BB">
      <w:pPr>
        <w:autoSpaceDE w:val="0"/>
        <w:autoSpaceDN w:val="0"/>
        <w:adjustRightInd w:val="0"/>
        <w:rPr>
          <w:rFonts w:cs="Times New Roman"/>
          <w:u w:val="single"/>
        </w:rPr>
      </w:pPr>
    </w:p>
    <w:p w:rsidR="002035BB" w:rsidRPr="00220902" w:rsidRDefault="002035BB" w:rsidP="002035BB">
      <w:pPr>
        <w:autoSpaceDE w:val="0"/>
        <w:autoSpaceDN w:val="0"/>
        <w:adjustRightInd w:val="0"/>
        <w:rPr>
          <w:rFonts w:cs="Times New Roman"/>
          <w:u w:val="single"/>
        </w:rPr>
      </w:pPr>
      <w:r w:rsidRPr="00220902">
        <w:rPr>
          <w:rFonts w:cs="Times New Roman"/>
          <w:u w:val="single"/>
        </w:rPr>
        <w:t>Approval of Online Classes and/or Conversion of Existing Classes or Programs to an Online Format</w:t>
      </w:r>
    </w:p>
    <w:p w:rsidR="002035BB" w:rsidRPr="00220902" w:rsidRDefault="002035BB" w:rsidP="002035BB">
      <w:pPr>
        <w:autoSpaceDE w:val="0"/>
        <w:autoSpaceDN w:val="0"/>
        <w:adjustRightInd w:val="0"/>
        <w:rPr>
          <w:rFonts w:cs="Times New Roman"/>
        </w:rPr>
      </w:pPr>
    </w:p>
    <w:p w:rsidR="002035BB" w:rsidRPr="00220902" w:rsidRDefault="002035BB" w:rsidP="002035BB">
      <w:pPr>
        <w:autoSpaceDE w:val="0"/>
        <w:autoSpaceDN w:val="0"/>
        <w:adjustRightInd w:val="0"/>
        <w:rPr>
          <w:rFonts w:cs="Times New Roman"/>
        </w:rPr>
      </w:pPr>
      <w:r w:rsidRPr="00220902">
        <w:rPr>
          <w:rFonts w:cs="Times New Roman"/>
        </w:rPr>
        <w:t xml:space="preserve">Nearly all campus policies have a section on or make reference to how online classes and/or programs are approved (BA, DH, </w:t>
      </w:r>
      <w:proofErr w:type="spellStart"/>
      <w:r w:rsidRPr="00220902">
        <w:rPr>
          <w:rFonts w:cs="Times New Roman"/>
        </w:rPr>
        <w:t>EB</w:t>
      </w:r>
      <w:proofErr w:type="spellEnd"/>
      <w:r w:rsidRPr="00220902">
        <w:rPr>
          <w:rFonts w:cs="Times New Roman"/>
        </w:rPr>
        <w:t xml:space="preserve">, </w:t>
      </w:r>
      <w:proofErr w:type="spellStart"/>
      <w:r w:rsidRPr="00220902">
        <w:rPr>
          <w:rFonts w:cs="Times New Roman"/>
        </w:rPr>
        <w:t>FR</w:t>
      </w:r>
      <w:proofErr w:type="spellEnd"/>
      <w:r w:rsidRPr="00220902">
        <w:rPr>
          <w:rFonts w:cs="Times New Roman"/>
        </w:rPr>
        <w:t xml:space="preserve">, FU, HU, LA, SA, SB, </w:t>
      </w:r>
      <w:proofErr w:type="spellStart"/>
      <w:r w:rsidRPr="00220902">
        <w:rPr>
          <w:rFonts w:cs="Times New Roman"/>
        </w:rPr>
        <w:t>SJ</w:t>
      </w:r>
      <w:proofErr w:type="spellEnd"/>
      <w:r w:rsidRPr="00220902">
        <w:rPr>
          <w:rFonts w:cs="Times New Roman"/>
        </w:rPr>
        <w:t xml:space="preserve">, </w:t>
      </w:r>
      <w:proofErr w:type="spellStart"/>
      <w:r w:rsidRPr="00220902">
        <w:rPr>
          <w:rFonts w:cs="Times New Roman"/>
        </w:rPr>
        <w:t>SLO</w:t>
      </w:r>
      <w:proofErr w:type="spellEnd"/>
      <w:r w:rsidRPr="00220902">
        <w:rPr>
          <w:rFonts w:cs="Times New Roman"/>
        </w:rPr>
        <w:t xml:space="preserve">, SM, and ST). Issues focused on in these decisions include justification, grace period for conversion, needed resources, course design strategies, faculty support and training, </w:t>
      </w:r>
      <w:proofErr w:type="spellStart"/>
      <w:r w:rsidRPr="00220902">
        <w:rPr>
          <w:rFonts w:cs="Times New Roman"/>
        </w:rPr>
        <w:t>WASC</w:t>
      </w:r>
      <w:proofErr w:type="spellEnd"/>
      <w:r w:rsidRPr="00220902">
        <w:rPr>
          <w:rFonts w:cs="Times New Roman"/>
        </w:rPr>
        <w:t xml:space="preserve"> approval, learning outcomes, educational effectiveness, assessment of student achievement, student retention, and </w:t>
      </w:r>
      <w:r w:rsidRPr="00220902">
        <w:rPr>
          <w:rFonts w:cs="Times New Roman"/>
        </w:rPr>
        <w:lastRenderedPageBreak/>
        <w:t>general quality issues.  DH’s policy allows a class to be offered for up to two semesters in an online format on an experimental basis with the approval of the department chair or department</w:t>
      </w:r>
      <w:r w:rsidR="00A4635F">
        <w:rPr>
          <w:rFonts w:cs="Times New Roman"/>
        </w:rPr>
        <w:t xml:space="preserve"> curriculum committee.  Several</w:t>
      </w:r>
      <w:r w:rsidRPr="00220902">
        <w:rPr>
          <w:rFonts w:cs="Times New Roman"/>
        </w:rPr>
        <w:t xml:space="preserve"> of the campus</w:t>
      </w:r>
      <w:r w:rsidR="003E1913">
        <w:rPr>
          <w:rFonts w:cs="Times New Roman"/>
        </w:rPr>
        <w:t xml:space="preserve"> policies</w:t>
      </w:r>
      <w:r w:rsidRPr="00220902">
        <w:rPr>
          <w:rFonts w:cs="Times New Roman"/>
        </w:rPr>
        <w:t xml:space="preserve"> (DH, </w:t>
      </w:r>
      <w:proofErr w:type="spellStart"/>
      <w:r w:rsidRPr="00220902">
        <w:rPr>
          <w:rFonts w:cs="Times New Roman"/>
        </w:rPr>
        <w:t>EB</w:t>
      </w:r>
      <w:proofErr w:type="spellEnd"/>
      <w:r w:rsidR="00A4635F">
        <w:rPr>
          <w:rFonts w:cs="Times New Roman"/>
        </w:rPr>
        <w:t xml:space="preserve">) </w:t>
      </w:r>
      <w:r w:rsidRPr="00220902">
        <w:rPr>
          <w:rFonts w:cs="Times New Roman"/>
        </w:rPr>
        <w:t xml:space="preserve">specifically cite additional review requirements for courses that are approved for General Education credit.  The SB policy includes a “Distributed Learning Notification Form” which must be submitted to the University each time an online course is offered.  The </w:t>
      </w:r>
      <w:proofErr w:type="spellStart"/>
      <w:r w:rsidRPr="00220902">
        <w:rPr>
          <w:rFonts w:cs="Times New Roman"/>
        </w:rPr>
        <w:t>SJ</w:t>
      </w:r>
      <w:proofErr w:type="spellEnd"/>
      <w:r w:rsidRPr="00220902">
        <w:rPr>
          <w:rFonts w:cs="Times New Roman"/>
        </w:rPr>
        <w:t xml:space="preserve"> policy states that “</w:t>
      </w:r>
      <w:proofErr w:type="spellStart"/>
      <w:r w:rsidRPr="00830A1C">
        <w:rPr>
          <w:rFonts w:cs="Times New Roman"/>
        </w:rPr>
        <w:t>SJSU</w:t>
      </w:r>
      <w:proofErr w:type="spellEnd"/>
      <w:r w:rsidRPr="00830A1C">
        <w:rPr>
          <w:rFonts w:cs="Times New Roman"/>
        </w:rPr>
        <w:t xml:space="preserve"> affirms the importance of face-to-face learning for the education of a well-rounded student.  Any program that does not offer a substantial face-to-face component must justify the absence of such a component</w:t>
      </w:r>
      <w:r w:rsidRPr="00220902">
        <w:rPr>
          <w:rFonts w:cs="Times New Roman"/>
        </w:rPr>
        <w:t>.”</w:t>
      </w:r>
    </w:p>
    <w:p w:rsidR="002035BB" w:rsidRPr="00220902" w:rsidRDefault="002035BB" w:rsidP="002035BB">
      <w:pPr>
        <w:rPr>
          <w:rFonts w:cs="Times New Roman"/>
        </w:rPr>
      </w:pPr>
    </w:p>
    <w:p w:rsidR="002035BB" w:rsidRPr="00220902" w:rsidRDefault="002035BB" w:rsidP="002035BB">
      <w:pPr>
        <w:rPr>
          <w:rFonts w:cs="Times New Roman"/>
          <w:u w:val="single"/>
        </w:rPr>
      </w:pPr>
      <w:r w:rsidRPr="00220902">
        <w:rPr>
          <w:rFonts w:cs="Times New Roman"/>
          <w:u w:val="single"/>
        </w:rPr>
        <w:t>Technical Issues</w:t>
      </w:r>
    </w:p>
    <w:p w:rsidR="00F72B14" w:rsidRPr="00220902" w:rsidRDefault="00F72B14" w:rsidP="002035BB">
      <w:pPr>
        <w:rPr>
          <w:rFonts w:cs="Times New Roman"/>
        </w:rPr>
      </w:pPr>
    </w:p>
    <w:p w:rsidR="002035BB" w:rsidRDefault="002035BB" w:rsidP="002035BB">
      <w:pPr>
        <w:rPr>
          <w:rFonts w:cs="Times New Roman"/>
        </w:rPr>
      </w:pPr>
      <w:r w:rsidRPr="00220902">
        <w:rPr>
          <w:rFonts w:cs="Times New Roman"/>
        </w:rPr>
        <w:t xml:space="preserve">The campus policies cite a number of technical issues.  These include technical support for faculty and/or students (cited in the policies of BA, DH, </w:t>
      </w:r>
      <w:proofErr w:type="spellStart"/>
      <w:r w:rsidRPr="00220902">
        <w:rPr>
          <w:rFonts w:cs="Times New Roman"/>
        </w:rPr>
        <w:t>EB</w:t>
      </w:r>
      <w:proofErr w:type="spellEnd"/>
      <w:r w:rsidRPr="00220902">
        <w:rPr>
          <w:rFonts w:cs="Times New Roman"/>
        </w:rPr>
        <w:t xml:space="preserve">, </w:t>
      </w:r>
      <w:proofErr w:type="spellStart"/>
      <w:r w:rsidRPr="00220902">
        <w:rPr>
          <w:rFonts w:cs="Times New Roman"/>
        </w:rPr>
        <w:t>FR</w:t>
      </w:r>
      <w:proofErr w:type="spellEnd"/>
      <w:r w:rsidRPr="00220902">
        <w:rPr>
          <w:rFonts w:cs="Times New Roman"/>
        </w:rPr>
        <w:t xml:space="preserve">, FU, HU, SA, SB, </w:t>
      </w:r>
      <w:proofErr w:type="spellStart"/>
      <w:r w:rsidRPr="00220902">
        <w:rPr>
          <w:rFonts w:cs="Times New Roman"/>
        </w:rPr>
        <w:t>SJ</w:t>
      </w:r>
      <w:proofErr w:type="spellEnd"/>
      <w:r w:rsidRPr="00220902">
        <w:rPr>
          <w:rFonts w:cs="Times New Roman"/>
        </w:rPr>
        <w:t xml:space="preserve">, </w:t>
      </w:r>
      <w:proofErr w:type="spellStart"/>
      <w:r w:rsidRPr="00220902">
        <w:rPr>
          <w:rFonts w:cs="Times New Roman"/>
        </w:rPr>
        <w:t>SLO</w:t>
      </w:r>
      <w:proofErr w:type="spellEnd"/>
      <w:r w:rsidRPr="00220902">
        <w:rPr>
          <w:rFonts w:cs="Times New Roman"/>
        </w:rPr>
        <w:t xml:space="preserve">, SM, and ST), protection of student identity (cited in the policies of BA, SB), evaluation of technology by faculty and students, and non-university hosting of course materials (cited in the policies of BA, DH, SA, SB, </w:t>
      </w:r>
      <w:proofErr w:type="spellStart"/>
      <w:r w:rsidRPr="00220902">
        <w:rPr>
          <w:rFonts w:cs="Times New Roman"/>
        </w:rPr>
        <w:t>SJ</w:t>
      </w:r>
      <w:proofErr w:type="spellEnd"/>
      <w:r w:rsidRPr="00220902">
        <w:rPr>
          <w:rFonts w:cs="Times New Roman"/>
        </w:rPr>
        <w:t xml:space="preserve">, </w:t>
      </w:r>
      <w:proofErr w:type="spellStart"/>
      <w:r w:rsidRPr="00220902">
        <w:rPr>
          <w:rFonts w:cs="Times New Roman"/>
        </w:rPr>
        <w:t>SLO</w:t>
      </w:r>
      <w:proofErr w:type="spellEnd"/>
      <w:r w:rsidRPr="00220902">
        <w:rPr>
          <w:rFonts w:cs="Times New Roman"/>
        </w:rPr>
        <w:t xml:space="preserve">, and </w:t>
      </w:r>
      <w:proofErr w:type="gramStart"/>
      <w:r w:rsidRPr="00220902">
        <w:rPr>
          <w:rFonts w:cs="Times New Roman"/>
        </w:rPr>
        <w:t>SM )</w:t>
      </w:r>
      <w:proofErr w:type="gramEnd"/>
      <w:r w:rsidRPr="00220902">
        <w:rPr>
          <w:rFonts w:cs="Times New Roman"/>
        </w:rPr>
        <w:t xml:space="preserve">.  </w:t>
      </w:r>
    </w:p>
    <w:p w:rsidR="00816D12" w:rsidRPr="00220902" w:rsidRDefault="00816D12" w:rsidP="002035BB">
      <w:pPr>
        <w:rPr>
          <w:rFonts w:cs="Times New Roman"/>
        </w:rPr>
      </w:pPr>
    </w:p>
    <w:p w:rsidR="002035BB" w:rsidRPr="00220902" w:rsidRDefault="002035BB" w:rsidP="002035BB">
      <w:pPr>
        <w:rPr>
          <w:rFonts w:cs="Times New Roman"/>
        </w:rPr>
      </w:pPr>
      <w:r w:rsidRPr="00220902">
        <w:rPr>
          <w:rFonts w:cs="Times New Roman"/>
        </w:rPr>
        <w:t xml:space="preserve">The </w:t>
      </w:r>
      <w:proofErr w:type="spellStart"/>
      <w:r w:rsidRPr="00220902">
        <w:rPr>
          <w:rFonts w:cs="Times New Roman"/>
        </w:rPr>
        <w:t>EB</w:t>
      </w:r>
      <w:proofErr w:type="spellEnd"/>
      <w:r w:rsidRPr="00220902">
        <w:rPr>
          <w:rFonts w:cs="Times New Roman"/>
        </w:rPr>
        <w:t xml:space="preserve"> policy states that “</w:t>
      </w:r>
      <w:r w:rsidRPr="00830A1C">
        <w:rPr>
          <w:rFonts w:cs="Times New Roman"/>
        </w:rPr>
        <w:t>All online courses listed in the Class Schedule shall normally be hosted on California State University servers or other servers approved by the Dean and the Chief Information Officer</w:t>
      </w:r>
      <w:r w:rsidRPr="00220902">
        <w:rPr>
          <w:rFonts w:cs="Times New Roman"/>
          <w:i/>
        </w:rPr>
        <w:t>.</w:t>
      </w:r>
      <w:r w:rsidRPr="00220902">
        <w:rPr>
          <w:rFonts w:cs="Times New Roman"/>
        </w:rPr>
        <w:t>”  FU and SM have similar policies.  The SB policy states</w:t>
      </w:r>
      <w:r w:rsidR="00816D12">
        <w:rPr>
          <w:rFonts w:cs="Times New Roman"/>
        </w:rPr>
        <w:t>,</w:t>
      </w:r>
      <w:r w:rsidRPr="00220902">
        <w:rPr>
          <w:rFonts w:cs="Times New Roman"/>
        </w:rPr>
        <w:t xml:space="preserve"> “</w:t>
      </w:r>
      <w:r w:rsidRPr="00830A1C">
        <w:rPr>
          <w:rFonts w:cs="Times New Roman"/>
        </w:rPr>
        <w:t>Faculty choosing to use non-university-supported resources (e.g. third-party servers, non-university-supported software) must state in their syllabus that the university will not provide technical support for those resources and that the university does not endorse any products which may be advertised through those resources. These faculty are responsible for compliance with all principles of this policy, including, reasonable, technical support for students. Faculty who use university supported resources shall not be held responsible for technical support of these resources.</w:t>
      </w:r>
      <w:r w:rsidRPr="00220902">
        <w:rPr>
          <w:rFonts w:cs="Times New Roman"/>
        </w:rPr>
        <w:t xml:space="preserve">”  The </w:t>
      </w:r>
      <w:proofErr w:type="spellStart"/>
      <w:r w:rsidRPr="00220902">
        <w:rPr>
          <w:rFonts w:cs="Times New Roman"/>
        </w:rPr>
        <w:t>SJ</w:t>
      </w:r>
      <w:proofErr w:type="spellEnd"/>
      <w:r w:rsidRPr="00220902">
        <w:rPr>
          <w:rFonts w:cs="Times New Roman"/>
        </w:rPr>
        <w:t xml:space="preserve"> policy states</w:t>
      </w:r>
      <w:r w:rsidR="00816D12">
        <w:rPr>
          <w:rFonts w:cs="Times New Roman"/>
        </w:rPr>
        <w:t>,</w:t>
      </w:r>
      <w:r w:rsidRPr="00220902">
        <w:rPr>
          <w:rFonts w:cs="Times New Roman"/>
        </w:rPr>
        <w:t xml:space="preserve"> “</w:t>
      </w:r>
      <w:r w:rsidRPr="00830A1C">
        <w:rPr>
          <w:rFonts w:cs="Times New Roman"/>
        </w:rPr>
        <w:t>The University shall not agree in a contract with any private or public entity to deliver distance education courses or programs without the prior approval of the relevant department or program</w:t>
      </w:r>
      <w:r w:rsidRPr="00220902">
        <w:rPr>
          <w:rFonts w:cs="Times New Roman"/>
        </w:rPr>
        <w:t xml:space="preserve">.”  A similar statement is contained in the </w:t>
      </w:r>
      <w:proofErr w:type="spellStart"/>
      <w:r w:rsidRPr="00220902">
        <w:rPr>
          <w:rFonts w:cs="Times New Roman"/>
        </w:rPr>
        <w:t>SLO</w:t>
      </w:r>
      <w:proofErr w:type="spellEnd"/>
      <w:r w:rsidRPr="00220902">
        <w:rPr>
          <w:rFonts w:cs="Times New Roman"/>
        </w:rPr>
        <w:t xml:space="preserve"> policy.</w:t>
      </w:r>
    </w:p>
    <w:p w:rsidR="00F72B14" w:rsidRPr="00220902" w:rsidRDefault="00F72B14" w:rsidP="002035BB">
      <w:pPr>
        <w:rPr>
          <w:rFonts w:cs="Times New Roman"/>
          <w:u w:val="single"/>
        </w:rPr>
      </w:pPr>
    </w:p>
    <w:p w:rsidR="002035BB" w:rsidRPr="00220902" w:rsidRDefault="002035BB" w:rsidP="002035BB">
      <w:pPr>
        <w:rPr>
          <w:rFonts w:cs="Times New Roman"/>
        </w:rPr>
      </w:pPr>
      <w:r w:rsidRPr="00220902">
        <w:rPr>
          <w:rFonts w:cs="Times New Roman"/>
          <w:u w:val="single"/>
        </w:rPr>
        <w:t>Academic Integrity</w:t>
      </w:r>
    </w:p>
    <w:p w:rsidR="00F72B14" w:rsidRPr="00220902" w:rsidRDefault="00F72B14" w:rsidP="002035BB">
      <w:pPr>
        <w:rPr>
          <w:rFonts w:cs="Times New Roman"/>
        </w:rPr>
      </w:pPr>
    </w:p>
    <w:p w:rsidR="002035BB" w:rsidRPr="00220902" w:rsidRDefault="002035BB" w:rsidP="002035BB">
      <w:pPr>
        <w:rPr>
          <w:rFonts w:cs="Times New Roman"/>
        </w:rPr>
      </w:pPr>
      <w:r w:rsidRPr="00220902">
        <w:rPr>
          <w:rFonts w:cs="Times New Roman"/>
        </w:rPr>
        <w:t>Issues related to academic integrity are cited in policies from BA, DH, FU, HU, and SB.  The BA policy indicates that “</w:t>
      </w:r>
      <w:r w:rsidRPr="00830A1C">
        <w:rPr>
          <w:rFonts w:cs="Times New Roman"/>
        </w:rPr>
        <w:t>reasonable safeguards should be in place to prevent academic dishonesty</w:t>
      </w:r>
      <w:r w:rsidRPr="00220902">
        <w:rPr>
          <w:rFonts w:cs="Times New Roman"/>
        </w:rPr>
        <w:t>” and states “</w:t>
      </w:r>
      <w:r w:rsidRPr="00830A1C">
        <w:rPr>
          <w:rFonts w:cs="Times New Roman"/>
        </w:rPr>
        <w:t xml:space="preserve">The </w:t>
      </w:r>
      <w:proofErr w:type="gramStart"/>
      <w:r w:rsidRPr="00830A1C">
        <w:rPr>
          <w:rFonts w:cs="Times New Roman"/>
        </w:rPr>
        <w:t>university</w:t>
      </w:r>
      <w:proofErr w:type="gramEnd"/>
      <w:r w:rsidRPr="00830A1C">
        <w:rPr>
          <w:rFonts w:cs="Times New Roman"/>
        </w:rPr>
        <w:t xml:space="preserve"> will inform faculty involved in distributed learning about the variety of assessment tools, the relative level of security of these assessments and methods for limiting students' use of unauthorized resources</w:t>
      </w:r>
      <w:r w:rsidRPr="00220902">
        <w:rPr>
          <w:rFonts w:cs="Times New Roman"/>
        </w:rPr>
        <w:t xml:space="preserve">.”  A similar statement is contained in the SB </w:t>
      </w:r>
      <w:proofErr w:type="gramStart"/>
      <w:r w:rsidRPr="00220902">
        <w:rPr>
          <w:rFonts w:cs="Times New Roman"/>
        </w:rPr>
        <w:t>policy,</w:t>
      </w:r>
      <w:proofErr w:type="gramEnd"/>
      <w:r w:rsidRPr="00220902">
        <w:rPr>
          <w:rFonts w:cs="Times New Roman"/>
        </w:rPr>
        <w:t xml:space="preserve"> but that policy goes on to indicate what procedures they will use for ensuring student identity.  It also indicates that “</w:t>
      </w:r>
      <w:r w:rsidRPr="00830A1C">
        <w:rPr>
          <w:rFonts w:cs="Times New Roman"/>
        </w:rPr>
        <w:t>reasonable safeguards shall be in place to ensure academic honesty</w:t>
      </w:r>
      <w:r w:rsidR="00830A1C">
        <w:rPr>
          <w:rFonts w:cs="Times New Roman"/>
        </w:rPr>
        <w:t>.”</w:t>
      </w:r>
      <w:r w:rsidRPr="00220902">
        <w:rPr>
          <w:rFonts w:cs="Times New Roman"/>
        </w:rPr>
        <w:t xml:space="preserve">  The DH policy states the following:</w:t>
      </w:r>
    </w:p>
    <w:p w:rsidR="00F72B14" w:rsidRPr="00220902" w:rsidRDefault="00F72B14" w:rsidP="002035BB">
      <w:pPr>
        <w:rPr>
          <w:rFonts w:cs="Times New Roman"/>
        </w:rPr>
      </w:pPr>
    </w:p>
    <w:p w:rsidR="002035BB" w:rsidRPr="00830A1C" w:rsidRDefault="002035BB" w:rsidP="002035BB">
      <w:pPr>
        <w:rPr>
          <w:rFonts w:cs="Times New Roman"/>
        </w:rPr>
      </w:pPr>
      <w:r w:rsidRPr="00830A1C">
        <w:rPr>
          <w:rFonts w:cs="Times New Roman"/>
        </w:rPr>
        <w:t xml:space="preserve">1. The academic integrity of a course is ultimately the responsibility of the faculty member. Reasonable safeguards shall be in place to ensure academic honesty regardless of the instructional mode. </w:t>
      </w:r>
    </w:p>
    <w:p w:rsidR="002035BB" w:rsidRPr="00830A1C" w:rsidRDefault="002035BB" w:rsidP="002035BB">
      <w:pPr>
        <w:rPr>
          <w:rFonts w:cs="Times New Roman"/>
        </w:rPr>
      </w:pPr>
      <w:r w:rsidRPr="00830A1C">
        <w:rPr>
          <w:rFonts w:cs="Times New Roman"/>
        </w:rPr>
        <w:t xml:space="preserve">2. The University shall maintain a variety of assessment tools designed to support faculty efforts to enforce academic integrity in hybrid and in distance education classes. </w:t>
      </w:r>
    </w:p>
    <w:p w:rsidR="002035BB" w:rsidRPr="00830A1C" w:rsidRDefault="002035BB" w:rsidP="002035BB">
      <w:pPr>
        <w:rPr>
          <w:rFonts w:cs="Times New Roman"/>
        </w:rPr>
      </w:pPr>
      <w:r w:rsidRPr="00830A1C">
        <w:rPr>
          <w:rFonts w:cs="Times New Roman"/>
        </w:rPr>
        <w:lastRenderedPageBreak/>
        <w:t>3. The University shall provide information for faculty involved in Academic Technology that describes the variety of assessment tools available for student work in non-traditional classes, the relative level of security of these assessment tools, and any existing methods for limiting cheating and other forms of academic dishonesty when using these tools.</w:t>
      </w:r>
    </w:p>
    <w:p w:rsidR="00F72B14" w:rsidRPr="00220902" w:rsidRDefault="00F72B14" w:rsidP="002035BB">
      <w:pPr>
        <w:rPr>
          <w:rFonts w:cs="Times New Roman"/>
          <w:u w:val="single"/>
        </w:rPr>
      </w:pPr>
    </w:p>
    <w:p w:rsidR="002035BB" w:rsidRPr="00220902" w:rsidRDefault="002035BB" w:rsidP="002035BB">
      <w:pPr>
        <w:rPr>
          <w:rFonts w:cs="Times New Roman"/>
          <w:u w:val="single"/>
        </w:rPr>
      </w:pPr>
      <w:r w:rsidRPr="00220902">
        <w:rPr>
          <w:rFonts w:cs="Times New Roman"/>
          <w:u w:val="single"/>
        </w:rPr>
        <w:t>Course Rigor and Coverage</w:t>
      </w:r>
    </w:p>
    <w:p w:rsidR="00F72B14" w:rsidRPr="00220902" w:rsidRDefault="00F72B14" w:rsidP="002035BB">
      <w:pPr>
        <w:autoSpaceDE w:val="0"/>
        <w:autoSpaceDN w:val="0"/>
        <w:adjustRightInd w:val="0"/>
        <w:rPr>
          <w:rFonts w:cs="Times New Roman"/>
        </w:rPr>
      </w:pPr>
    </w:p>
    <w:p w:rsidR="002035BB" w:rsidRPr="00220902" w:rsidRDefault="002035BB" w:rsidP="002035BB">
      <w:pPr>
        <w:autoSpaceDE w:val="0"/>
        <w:autoSpaceDN w:val="0"/>
        <w:adjustRightInd w:val="0"/>
        <w:rPr>
          <w:rFonts w:cs="Times New Roman"/>
        </w:rPr>
      </w:pPr>
      <w:r w:rsidRPr="00220902">
        <w:rPr>
          <w:rFonts w:cs="Times New Roman"/>
        </w:rPr>
        <w:t xml:space="preserve">That an online course should have course rigor and coverage equivalent to a course taught in a traditional format is cited in the policies of </w:t>
      </w:r>
      <w:proofErr w:type="spellStart"/>
      <w:r w:rsidRPr="00220902">
        <w:rPr>
          <w:rFonts w:cs="Times New Roman"/>
        </w:rPr>
        <w:t>EB</w:t>
      </w:r>
      <w:proofErr w:type="spellEnd"/>
      <w:r w:rsidRPr="00220902">
        <w:rPr>
          <w:rFonts w:cs="Times New Roman"/>
        </w:rPr>
        <w:t xml:space="preserve">, FU, SD, </w:t>
      </w:r>
      <w:proofErr w:type="spellStart"/>
      <w:r w:rsidRPr="00220902">
        <w:rPr>
          <w:rFonts w:cs="Times New Roman"/>
        </w:rPr>
        <w:t>SJ</w:t>
      </w:r>
      <w:proofErr w:type="spellEnd"/>
      <w:r w:rsidRPr="00220902">
        <w:rPr>
          <w:rFonts w:cs="Times New Roman"/>
        </w:rPr>
        <w:t xml:space="preserve">, SM, and ST.  </w:t>
      </w:r>
      <w:proofErr w:type="spellStart"/>
      <w:r w:rsidRPr="00220902">
        <w:rPr>
          <w:rFonts w:cs="Times New Roman"/>
        </w:rPr>
        <w:t>FU’s</w:t>
      </w:r>
      <w:proofErr w:type="spellEnd"/>
      <w:r w:rsidRPr="00220902">
        <w:rPr>
          <w:rFonts w:cs="Times New Roman"/>
        </w:rPr>
        <w:t xml:space="preserve"> policy states that “</w:t>
      </w:r>
      <w:r w:rsidRPr="00830A1C">
        <w:rPr>
          <w:rFonts w:cs="Times New Roman"/>
        </w:rPr>
        <w:t>In courses where classes are offered online and in classroom settings, sections of online courses shall meet all course objectives normally covered in the classroom based course</w:t>
      </w:r>
      <w:r w:rsidRPr="00220902">
        <w:rPr>
          <w:rFonts w:cs="Times New Roman"/>
          <w:i/>
        </w:rPr>
        <w:t>.”</w:t>
      </w:r>
      <w:r w:rsidRPr="00220902">
        <w:rPr>
          <w:rFonts w:cs="Times New Roman"/>
        </w:rPr>
        <w:t xml:space="preserve">  SD’s policy states</w:t>
      </w:r>
      <w:r w:rsidR="00816D12">
        <w:rPr>
          <w:rFonts w:cs="Times New Roman"/>
        </w:rPr>
        <w:t>,</w:t>
      </w:r>
      <w:r w:rsidRPr="00220902">
        <w:rPr>
          <w:rFonts w:cs="Times New Roman"/>
        </w:rPr>
        <w:t xml:space="preserve"> “</w:t>
      </w:r>
      <w:r w:rsidRPr="00830A1C">
        <w:rPr>
          <w:rFonts w:cs="Times New Roman"/>
        </w:rPr>
        <w:t>Regardless of how they are offered, classes should be consistent in terms of purpose, scope, quality, assessment and expected learning outcomes with other classes bearing the same department code, number, and course title</w:t>
      </w:r>
      <w:r w:rsidRPr="00220902">
        <w:rPr>
          <w:rFonts w:cs="Times New Roman"/>
          <w:i/>
        </w:rPr>
        <w:t>.</w:t>
      </w:r>
      <w:r w:rsidRPr="00220902">
        <w:rPr>
          <w:rFonts w:cs="Times New Roman"/>
        </w:rPr>
        <w:t>”</w:t>
      </w:r>
      <w:r w:rsidRPr="00220902">
        <w:rPr>
          <w:rFonts w:cs="Times New Roman"/>
          <w:i/>
        </w:rPr>
        <w:t xml:space="preserve"> </w:t>
      </w:r>
      <w:r w:rsidRPr="00220902">
        <w:rPr>
          <w:rFonts w:cs="Times New Roman"/>
        </w:rPr>
        <w:t xml:space="preserve"> </w:t>
      </w:r>
    </w:p>
    <w:p w:rsidR="002035BB" w:rsidRPr="00220902" w:rsidRDefault="002035BB" w:rsidP="002035BB">
      <w:pPr>
        <w:autoSpaceDE w:val="0"/>
        <w:autoSpaceDN w:val="0"/>
        <w:adjustRightInd w:val="0"/>
        <w:rPr>
          <w:rFonts w:cs="Times New Roman"/>
        </w:rPr>
      </w:pPr>
    </w:p>
    <w:p w:rsidR="002035BB" w:rsidRPr="00220902" w:rsidRDefault="002035BB" w:rsidP="002035BB">
      <w:pPr>
        <w:autoSpaceDE w:val="0"/>
        <w:autoSpaceDN w:val="0"/>
        <w:adjustRightInd w:val="0"/>
        <w:rPr>
          <w:rFonts w:cs="Times New Roman"/>
          <w:u w:val="single"/>
        </w:rPr>
      </w:pPr>
      <w:r w:rsidRPr="00220902">
        <w:rPr>
          <w:rFonts w:cs="Times New Roman"/>
          <w:u w:val="single"/>
        </w:rPr>
        <w:t>Accessibility</w:t>
      </w:r>
    </w:p>
    <w:p w:rsidR="002035BB" w:rsidRPr="00220902" w:rsidRDefault="002035BB" w:rsidP="002035BB">
      <w:pPr>
        <w:autoSpaceDE w:val="0"/>
        <w:autoSpaceDN w:val="0"/>
        <w:adjustRightInd w:val="0"/>
        <w:rPr>
          <w:rFonts w:cs="Times New Roman"/>
        </w:rPr>
      </w:pPr>
    </w:p>
    <w:p w:rsidR="002035BB" w:rsidRPr="00220902" w:rsidRDefault="002035BB" w:rsidP="002035BB">
      <w:pPr>
        <w:autoSpaceDE w:val="0"/>
        <w:autoSpaceDN w:val="0"/>
        <w:adjustRightInd w:val="0"/>
        <w:rPr>
          <w:rFonts w:cs="Times New Roman"/>
          <w:i/>
        </w:rPr>
      </w:pPr>
      <w:r w:rsidRPr="00220902">
        <w:rPr>
          <w:rFonts w:cs="Times New Roman"/>
        </w:rPr>
        <w:t xml:space="preserve">The policies of BA, DH, </w:t>
      </w:r>
      <w:proofErr w:type="spellStart"/>
      <w:r w:rsidRPr="00220902">
        <w:rPr>
          <w:rFonts w:cs="Times New Roman"/>
        </w:rPr>
        <w:t>EB</w:t>
      </w:r>
      <w:proofErr w:type="spellEnd"/>
      <w:r w:rsidRPr="00220902">
        <w:rPr>
          <w:rFonts w:cs="Times New Roman"/>
        </w:rPr>
        <w:t xml:space="preserve">, SA, SB, </w:t>
      </w:r>
      <w:proofErr w:type="spellStart"/>
      <w:r w:rsidRPr="00220902">
        <w:rPr>
          <w:rFonts w:cs="Times New Roman"/>
        </w:rPr>
        <w:t>SJ</w:t>
      </w:r>
      <w:proofErr w:type="spellEnd"/>
      <w:r w:rsidRPr="00220902">
        <w:rPr>
          <w:rFonts w:cs="Times New Roman"/>
        </w:rPr>
        <w:t>, SM, and ST make reference to the need for an online course to be accessible and the need for faculty support and training to accomplish this.  BA’s policy, for example, states</w:t>
      </w:r>
      <w:r w:rsidR="00816D12">
        <w:rPr>
          <w:rFonts w:cs="Times New Roman"/>
        </w:rPr>
        <w:t>,</w:t>
      </w:r>
      <w:r w:rsidRPr="00220902">
        <w:rPr>
          <w:rFonts w:cs="Times New Roman"/>
        </w:rPr>
        <w:t xml:space="preserve"> “</w:t>
      </w:r>
      <w:r w:rsidRPr="00830A1C">
        <w:rPr>
          <w:rFonts w:cs="Times New Roman"/>
        </w:rPr>
        <w:t xml:space="preserve">The </w:t>
      </w:r>
      <w:proofErr w:type="gramStart"/>
      <w:r w:rsidRPr="00830A1C">
        <w:rPr>
          <w:rFonts w:cs="Times New Roman"/>
        </w:rPr>
        <w:t>university</w:t>
      </w:r>
      <w:proofErr w:type="gramEnd"/>
      <w:r w:rsidRPr="00830A1C">
        <w:rPr>
          <w:rFonts w:cs="Times New Roman"/>
        </w:rPr>
        <w:t xml:space="preserve"> shall provide appropriate information, support and training to faculty for compliance with the Americans with Disabilities Act</w:t>
      </w:r>
      <w:r w:rsidRPr="00220902">
        <w:rPr>
          <w:rFonts w:cs="Times New Roman"/>
          <w:i/>
        </w:rPr>
        <w:t>.</w:t>
      </w:r>
      <w:r w:rsidRPr="00220902">
        <w:rPr>
          <w:rFonts w:cs="Times New Roman"/>
        </w:rPr>
        <w:t>”  DH’s policy states</w:t>
      </w:r>
      <w:r w:rsidR="00816D12">
        <w:rPr>
          <w:rFonts w:cs="Times New Roman"/>
        </w:rPr>
        <w:t>,</w:t>
      </w:r>
      <w:r w:rsidRPr="00220902">
        <w:rPr>
          <w:rFonts w:cs="Times New Roman"/>
        </w:rPr>
        <w:t xml:space="preserve"> “</w:t>
      </w:r>
      <w:r w:rsidRPr="00830A1C">
        <w:rPr>
          <w:rFonts w:cs="Times New Roman"/>
          <w:color w:val="333333"/>
        </w:rPr>
        <w:t xml:space="preserve">All online materials created for use in instruction at California State University, Dominguez Hills shall be accessible to all instructors, assistants, and students affiliated with the class regardless of ability or disability. Such materials must be in compliance with the Americans with Disabilities Act and all California State University, </w:t>
      </w:r>
      <w:proofErr w:type="gramStart"/>
      <w:r w:rsidRPr="00830A1C">
        <w:rPr>
          <w:rFonts w:cs="Times New Roman"/>
          <w:color w:val="333333"/>
        </w:rPr>
        <w:t>Dominguez Hills</w:t>
      </w:r>
      <w:proofErr w:type="gramEnd"/>
      <w:r w:rsidRPr="00830A1C">
        <w:rPr>
          <w:rFonts w:cs="Times New Roman"/>
          <w:color w:val="333333"/>
        </w:rPr>
        <w:t xml:space="preserve"> policies on Internet Accessibility</w:t>
      </w:r>
      <w:r w:rsidRPr="00220902">
        <w:rPr>
          <w:rFonts w:cs="Times New Roman"/>
          <w:i/>
          <w:color w:val="333333"/>
        </w:rPr>
        <w:t>.”</w:t>
      </w:r>
    </w:p>
    <w:p w:rsidR="002035BB" w:rsidRPr="00220902" w:rsidRDefault="002035BB" w:rsidP="00372D07">
      <w:pPr>
        <w:pStyle w:val="ListParagraph"/>
        <w:spacing w:line="240" w:lineRule="auto"/>
        <w:ind w:left="0"/>
        <w:rPr>
          <w:rFonts w:ascii="Times New Roman" w:hAnsi="Times New Roman"/>
          <w:sz w:val="24"/>
          <w:szCs w:val="24"/>
        </w:rPr>
      </w:pPr>
    </w:p>
    <w:p w:rsidR="002035BB" w:rsidRPr="00220902" w:rsidRDefault="002035BB" w:rsidP="00F72B14">
      <w:pPr>
        <w:pStyle w:val="ListParagraph"/>
        <w:spacing w:line="240" w:lineRule="auto"/>
        <w:ind w:left="0"/>
        <w:rPr>
          <w:rFonts w:ascii="Times New Roman" w:hAnsi="Times New Roman"/>
          <w:sz w:val="24"/>
          <w:szCs w:val="24"/>
          <w:u w:val="single"/>
        </w:rPr>
      </w:pPr>
      <w:r w:rsidRPr="00220902">
        <w:rPr>
          <w:rFonts w:ascii="Times New Roman" w:hAnsi="Times New Roman"/>
          <w:sz w:val="24"/>
          <w:szCs w:val="24"/>
          <w:u w:val="single"/>
        </w:rPr>
        <w:t>Class Size</w:t>
      </w:r>
    </w:p>
    <w:p w:rsidR="00F72B14" w:rsidRPr="00220902" w:rsidRDefault="002035BB" w:rsidP="00F72B14">
      <w:pPr>
        <w:pStyle w:val="BodyText"/>
        <w:rPr>
          <w:rFonts w:cs="Times New Roman"/>
          <w:color w:val="1F1E1F"/>
        </w:rPr>
      </w:pPr>
      <w:r w:rsidRPr="00220902">
        <w:rPr>
          <w:rFonts w:cs="Times New Roman"/>
        </w:rPr>
        <w:t xml:space="preserve">The number of students who should be in an online class is touched upon in the policies of BA, DH, SB, </w:t>
      </w:r>
      <w:proofErr w:type="spellStart"/>
      <w:r w:rsidRPr="00220902">
        <w:rPr>
          <w:rFonts w:cs="Times New Roman"/>
        </w:rPr>
        <w:t>SJ</w:t>
      </w:r>
      <w:proofErr w:type="spellEnd"/>
      <w:r w:rsidRPr="00220902">
        <w:rPr>
          <w:rFonts w:cs="Times New Roman"/>
        </w:rPr>
        <w:t xml:space="preserve">, </w:t>
      </w:r>
      <w:proofErr w:type="spellStart"/>
      <w:r w:rsidRPr="00220902">
        <w:rPr>
          <w:rFonts w:cs="Times New Roman"/>
        </w:rPr>
        <w:t>SLO</w:t>
      </w:r>
      <w:proofErr w:type="spellEnd"/>
      <w:r w:rsidRPr="00220902">
        <w:rPr>
          <w:rFonts w:cs="Times New Roman"/>
        </w:rPr>
        <w:t>, and ST.  BA’s policy document states</w:t>
      </w:r>
      <w:r w:rsidR="00816D12">
        <w:rPr>
          <w:rFonts w:cs="Times New Roman"/>
        </w:rPr>
        <w:t>,</w:t>
      </w:r>
      <w:r w:rsidRPr="00220902">
        <w:rPr>
          <w:rFonts w:cs="Times New Roman"/>
        </w:rPr>
        <w:t xml:space="preserve"> “</w:t>
      </w:r>
      <w:r w:rsidRPr="00830A1C">
        <w:rPr>
          <w:rFonts w:cs="Times New Roman"/>
          <w:color w:val="242424"/>
        </w:rPr>
        <w:t>Class size and faculty workload will be determined following university standards after consultation with the faculty member and the department chair, and must take into account the level of interaction betwee</w:t>
      </w:r>
      <w:r w:rsidRPr="00830A1C">
        <w:rPr>
          <w:rFonts w:cs="Times New Roman"/>
          <w:color w:val="4E3541"/>
        </w:rPr>
        <w:t xml:space="preserve">n </w:t>
      </w:r>
      <w:r w:rsidRPr="00830A1C">
        <w:rPr>
          <w:rFonts w:cs="Times New Roman"/>
          <w:color w:val="242424"/>
        </w:rPr>
        <w:t xml:space="preserve">faculty and students. </w:t>
      </w:r>
      <w:r w:rsidRPr="00830A1C">
        <w:rPr>
          <w:rFonts w:cs="Times New Roman"/>
          <w:color w:val="4E3541"/>
        </w:rPr>
        <w:t xml:space="preserve">All </w:t>
      </w:r>
      <w:r w:rsidRPr="00830A1C">
        <w:rPr>
          <w:rFonts w:cs="Times New Roman"/>
          <w:color w:val="242424"/>
        </w:rPr>
        <w:t>blended and online courses must provide for appropriate and personal interactions between faculty and st</w:t>
      </w:r>
      <w:r w:rsidRPr="00830A1C">
        <w:rPr>
          <w:rFonts w:cs="Times New Roman"/>
          <w:color w:val="4E3541"/>
        </w:rPr>
        <w:t>u</w:t>
      </w:r>
      <w:r w:rsidRPr="00830A1C">
        <w:rPr>
          <w:rFonts w:cs="Times New Roman"/>
          <w:color w:val="242424"/>
        </w:rPr>
        <w:t>dents.</w:t>
      </w:r>
      <w:r w:rsidRPr="00220902">
        <w:rPr>
          <w:rFonts w:cs="Times New Roman"/>
          <w:i/>
          <w:color w:val="242424"/>
        </w:rPr>
        <w:t xml:space="preserve">”  </w:t>
      </w:r>
      <w:r w:rsidRPr="00220902">
        <w:rPr>
          <w:rFonts w:cs="Times New Roman"/>
          <w:color w:val="242424"/>
        </w:rPr>
        <w:t xml:space="preserve">The footnote for </w:t>
      </w:r>
      <w:proofErr w:type="gramStart"/>
      <w:r w:rsidRPr="00220902">
        <w:rPr>
          <w:rFonts w:cs="Times New Roman"/>
          <w:color w:val="242424"/>
        </w:rPr>
        <w:t>this section states</w:t>
      </w:r>
      <w:proofErr w:type="gramEnd"/>
      <w:r w:rsidR="00816D12">
        <w:rPr>
          <w:rFonts w:cs="Times New Roman"/>
          <w:color w:val="242424"/>
        </w:rPr>
        <w:t>,</w:t>
      </w:r>
      <w:r w:rsidRPr="00220902">
        <w:rPr>
          <w:rFonts w:cs="Times New Roman"/>
          <w:color w:val="242424"/>
        </w:rPr>
        <w:t xml:space="preserve"> “</w:t>
      </w:r>
      <w:r w:rsidRPr="00830A1C">
        <w:rPr>
          <w:rFonts w:cs="Times New Roman"/>
          <w:color w:val="1F1E1F"/>
        </w:rPr>
        <w:t xml:space="preserve">The cap for the number of students in a class delivered </w:t>
      </w:r>
      <w:r w:rsidRPr="00830A1C">
        <w:rPr>
          <w:rFonts w:cs="Times New Roman"/>
          <w:color w:val="513641"/>
        </w:rPr>
        <w:t>t</w:t>
      </w:r>
      <w:r w:rsidRPr="00830A1C">
        <w:rPr>
          <w:rFonts w:cs="Times New Roman"/>
          <w:color w:val="1F1E1F"/>
        </w:rPr>
        <w:t xml:space="preserve">hrough distributed learning should be the same as the corresponding </w:t>
      </w:r>
      <w:r w:rsidRPr="00830A1C">
        <w:rPr>
          <w:rFonts w:cs="Times New Roman"/>
          <w:color w:val="513641"/>
        </w:rPr>
        <w:t>tr</w:t>
      </w:r>
      <w:r w:rsidRPr="00830A1C">
        <w:rPr>
          <w:rFonts w:cs="Times New Roman"/>
          <w:color w:val="1F1E1F"/>
        </w:rPr>
        <w:t>adi</w:t>
      </w:r>
      <w:r w:rsidRPr="00830A1C">
        <w:rPr>
          <w:rFonts w:cs="Times New Roman"/>
          <w:color w:val="513641"/>
        </w:rPr>
        <w:t>t</w:t>
      </w:r>
      <w:r w:rsidRPr="00830A1C">
        <w:rPr>
          <w:rFonts w:cs="Times New Roman"/>
          <w:color w:val="1F1E1F"/>
        </w:rPr>
        <w:t xml:space="preserve">ional class except </w:t>
      </w:r>
      <w:r w:rsidRPr="00830A1C">
        <w:rPr>
          <w:rFonts w:cs="Times New Roman"/>
          <w:color w:val="513641"/>
        </w:rPr>
        <w:t xml:space="preserve">in </w:t>
      </w:r>
      <w:r w:rsidRPr="00830A1C">
        <w:rPr>
          <w:rFonts w:cs="Times New Roman"/>
          <w:color w:val="1F1E1F"/>
        </w:rPr>
        <w:t>cases where the traditional class is limited primarily by physical space</w:t>
      </w:r>
      <w:r w:rsidRPr="00220902">
        <w:rPr>
          <w:rFonts w:cs="Times New Roman"/>
          <w:i/>
          <w:color w:val="1F1E1F"/>
        </w:rPr>
        <w:t>.</w:t>
      </w:r>
      <w:r w:rsidRPr="00220902">
        <w:rPr>
          <w:rFonts w:cs="Times New Roman"/>
          <w:color w:val="1F1E1F"/>
        </w:rPr>
        <w:t xml:space="preserve">”  </w:t>
      </w:r>
    </w:p>
    <w:p w:rsidR="00F72B14" w:rsidRPr="00830A1C" w:rsidRDefault="002035BB" w:rsidP="00F72B14">
      <w:pPr>
        <w:pStyle w:val="BodyText"/>
        <w:rPr>
          <w:rFonts w:cs="Times New Roman"/>
        </w:rPr>
      </w:pPr>
      <w:r w:rsidRPr="00220902">
        <w:rPr>
          <w:rFonts w:cs="Times New Roman"/>
          <w:color w:val="1F1E1F"/>
        </w:rPr>
        <w:t>The DH policy states</w:t>
      </w:r>
      <w:r w:rsidR="00816D12">
        <w:rPr>
          <w:rFonts w:cs="Times New Roman"/>
          <w:color w:val="1F1E1F"/>
        </w:rPr>
        <w:t>,</w:t>
      </w:r>
      <w:r w:rsidRPr="00220902">
        <w:rPr>
          <w:rFonts w:cs="Times New Roman"/>
          <w:color w:val="1F1E1F"/>
        </w:rPr>
        <w:t xml:space="preserve"> “</w:t>
      </w:r>
      <w:r w:rsidRPr="00830A1C">
        <w:rPr>
          <w:rFonts w:cs="Times New Roman"/>
          <w:color w:val="333333"/>
        </w:rPr>
        <w:t>To preserve academic quality, the class size must be appropriate for the student learning activities associated with the course. The presumption is that courses offered by hybrid, or distance education should have class size limits that do not exceed those of traditional sections of the same course. Exceptions to this principle may be approved on a case-by-case basis using the curriculum approval processes of the department and college</w:t>
      </w:r>
      <w:r w:rsidRPr="00220902">
        <w:rPr>
          <w:rFonts w:cs="Times New Roman"/>
          <w:i/>
          <w:color w:val="333333"/>
        </w:rPr>
        <w:t>.</w:t>
      </w:r>
      <w:r w:rsidRPr="00220902">
        <w:rPr>
          <w:rFonts w:cs="Times New Roman"/>
          <w:color w:val="333333"/>
        </w:rPr>
        <w:t>”   The SB policy states</w:t>
      </w:r>
      <w:r w:rsidR="00816D12">
        <w:rPr>
          <w:rFonts w:cs="Times New Roman"/>
          <w:color w:val="333333"/>
        </w:rPr>
        <w:t>,</w:t>
      </w:r>
      <w:r w:rsidRPr="00220902">
        <w:rPr>
          <w:rFonts w:cs="Times New Roman"/>
          <w:color w:val="333333"/>
        </w:rPr>
        <w:t xml:space="preserve"> “</w:t>
      </w:r>
      <w:r w:rsidRPr="00830A1C">
        <w:rPr>
          <w:rFonts w:cs="Times New Roman"/>
          <w:color w:val="000000"/>
        </w:rPr>
        <w:t xml:space="preserve">Class size and faculty workload will be determined by the college dean after consultation with the faculty member and the department chair, and must take into account the level of interaction between faculty and students. All blended and online courses must provide for </w:t>
      </w:r>
      <w:r w:rsidRPr="00830A1C">
        <w:rPr>
          <w:rFonts w:cs="Times New Roman"/>
          <w:color w:val="000000"/>
        </w:rPr>
        <w:lastRenderedPageBreak/>
        <w:t>appropriate and personal interactions between faculty and students</w:t>
      </w:r>
      <w:r w:rsidRPr="00220902">
        <w:rPr>
          <w:rFonts w:cs="Times New Roman"/>
          <w:i/>
          <w:color w:val="000000"/>
        </w:rPr>
        <w:t>.</w:t>
      </w:r>
      <w:r w:rsidRPr="00220902">
        <w:rPr>
          <w:rFonts w:cs="Times New Roman"/>
          <w:color w:val="000000"/>
        </w:rPr>
        <w:t xml:space="preserve">”  </w:t>
      </w:r>
      <w:proofErr w:type="spellStart"/>
      <w:r w:rsidRPr="00220902">
        <w:rPr>
          <w:rFonts w:cs="Times New Roman"/>
          <w:color w:val="000000"/>
        </w:rPr>
        <w:t>SJ’s</w:t>
      </w:r>
      <w:proofErr w:type="spellEnd"/>
      <w:r w:rsidRPr="00220902">
        <w:rPr>
          <w:rFonts w:cs="Times New Roman"/>
          <w:color w:val="000000"/>
        </w:rPr>
        <w:t xml:space="preserve"> policy states</w:t>
      </w:r>
      <w:r w:rsidR="00816D12">
        <w:rPr>
          <w:rFonts w:cs="Times New Roman"/>
          <w:color w:val="000000"/>
        </w:rPr>
        <w:t>,</w:t>
      </w:r>
      <w:r w:rsidRPr="00220902">
        <w:rPr>
          <w:rFonts w:cs="Times New Roman"/>
          <w:color w:val="000000"/>
        </w:rPr>
        <w:t xml:space="preserve"> “</w:t>
      </w:r>
      <w:r w:rsidRPr="00830A1C">
        <w:rPr>
          <w:rFonts w:cs="Times New Roman"/>
        </w:rPr>
        <w:t xml:space="preserve">The number of students enrolled in a DE course shall not exceed the limits for the curricular classification of that course and shall be substantially the same as in comparable face-to-face courses.”  </w:t>
      </w:r>
    </w:p>
    <w:p w:rsidR="002035BB" w:rsidRPr="00220902" w:rsidRDefault="002035BB" w:rsidP="00372D07">
      <w:pPr>
        <w:pStyle w:val="BodyText"/>
        <w:spacing w:after="0"/>
        <w:rPr>
          <w:rFonts w:cs="Times New Roman"/>
          <w:color w:val="000000"/>
        </w:rPr>
      </w:pPr>
      <w:proofErr w:type="spellStart"/>
      <w:r w:rsidRPr="00220902">
        <w:rPr>
          <w:rFonts w:cs="Times New Roman"/>
        </w:rPr>
        <w:t>SLO’s</w:t>
      </w:r>
      <w:proofErr w:type="spellEnd"/>
      <w:r w:rsidRPr="00220902">
        <w:rPr>
          <w:rFonts w:cs="Times New Roman"/>
        </w:rPr>
        <w:t xml:space="preserve"> policy states</w:t>
      </w:r>
      <w:r w:rsidR="00816D12">
        <w:rPr>
          <w:rFonts w:cs="Times New Roman"/>
        </w:rPr>
        <w:t>,</w:t>
      </w:r>
      <w:r w:rsidRPr="00220902">
        <w:rPr>
          <w:rFonts w:cs="Times New Roman"/>
        </w:rPr>
        <w:t xml:space="preserve"> “</w:t>
      </w:r>
      <w:r w:rsidRPr="00830A1C">
        <w:rPr>
          <w:rFonts w:cs="Times New Roman"/>
          <w:color w:val="000000"/>
        </w:rPr>
        <w:t>If DE results in increased class sizes or student-faculty ratios beyond traditional classroom and curricular standards, additional resources or workload adjustments necessary to maintain the quality of instruction must be provided in accordance with established collective bargaining agreements</w:t>
      </w:r>
      <w:r w:rsidRPr="00220902">
        <w:rPr>
          <w:rFonts w:cs="Times New Roman"/>
          <w:color w:val="000000"/>
          <w:sz w:val="23"/>
          <w:szCs w:val="23"/>
        </w:rPr>
        <w:t xml:space="preserve">.”  </w:t>
      </w:r>
      <w:proofErr w:type="spellStart"/>
      <w:r w:rsidRPr="00220902">
        <w:rPr>
          <w:rFonts w:cs="Times New Roman"/>
          <w:color w:val="000000"/>
        </w:rPr>
        <w:t>ST’s</w:t>
      </w:r>
      <w:proofErr w:type="spellEnd"/>
      <w:r w:rsidRPr="00220902">
        <w:rPr>
          <w:rFonts w:cs="Times New Roman"/>
          <w:color w:val="000000"/>
        </w:rPr>
        <w:t xml:space="preserve"> policy states</w:t>
      </w:r>
      <w:r w:rsidR="00816D12">
        <w:rPr>
          <w:rFonts w:cs="Times New Roman"/>
          <w:color w:val="000000"/>
        </w:rPr>
        <w:t>,</w:t>
      </w:r>
      <w:r w:rsidRPr="00220902">
        <w:rPr>
          <w:rFonts w:cs="Times New Roman"/>
          <w:color w:val="000000"/>
        </w:rPr>
        <w:t xml:space="preserve"> “</w:t>
      </w:r>
      <w:r w:rsidRPr="00830A1C">
        <w:rPr>
          <w:rFonts w:cs="Times New Roman"/>
          <w:color w:val="000000"/>
        </w:rPr>
        <w:t>Class size must take into account the level of expected interaction between faculty and students</w:t>
      </w:r>
      <w:r w:rsidRPr="00220902">
        <w:rPr>
          <w:rFonts w:cs="Times New Roman"/>
          <w:i/>
          <w:color w:val="000000"/>
        </w:rPr>
        <w:t>.</w:t>
      </w:r>
      <w:r w:rsidRPr="00220902">
        <w:rPr>
          <w:rFonts w:cs="Times New Roman"/>
          <w:color w:val="000000"/>
        </w:rPr>
        <w:t>”</w:t>
      </w:r>
    </w:p>
    <w:p w:rsidR="00372D07" w:rsidRDefault="00372D07" w:rsidP="002035BB">
      <w:pPr>
        <w:pStyle w:val="ListParagraph"/>
        <w:ind w:left="0"/>
        <w:rPr>
          <w:rFonts w:ascii="Times New Roman" w:hAnsi="Times New Roman"/>
          <w:sz w:val="24"/>
          <w:szCs w:val="24"/>
          <w:u w:val="single"/>
        </w:rPr>
      </w:pPr>
    </w:p>
    <w:p w:rsidR="002035BB" w:rsidRPr="00220902" w:rsidRDefault="002035BB" w:rsidP="002035BB">
      <w:pPr>
        <w:pStyle w:val="ListParagraph"/>
        <w:ind w:left="0"/>
        <w:rPr>
          <w:rFonts w:ascii="Times New Roman" w:hAnsi="Times New Roman"/>
          <w:sz w:val="24"/>
          <w:szCs w:val="24"/>
          <w:u w:val="single"/>
        </w:rPr>
      </w:pPr>
      <w:r w:rsidRPr="00220902">
        <w:rPr>
          <w:rFonts w:ascii="Times New Roman" w:hAnsi="Times New Roman"/>
          <w:sz w:val="24"/>
          <w:szCs w:val="24"/>
          <w:u w:val="single"/>
        </w:rPr>
        <w:t>Use of Contractors and Third Party Vendors</w:t>
      </w:r>
    </w:p>
    <w:p w:rsidR="00F72B14" w:rsidRPr="00220902" w:rsidRDefault="002035BB" w:rsidP="00F72B14">
      <w:pPr>
        <w:pStyle w:val="Default"/>
        <w:rPr>
          <w:color w:val="333333"/>
        </w:rPr>
      </w:pPr>
      <w:r w:rsidRPr="00220902">
        <w:t xml:space="preserve">The use of contractors and third party vendors is discussed in the policies of DH, </w:t>
      </w:r>
      <w:proofErr w:type="spellStart"/>
      <w:r w:rsidRPr="00220902">
        <w:t>FR</w:t>
      </w:r>
      <w:proofErr w:type="spellEnd"/>
      <w:r w:rsidRPr="00220902">
        <w:t xml:space="preserve">, SA, SB, </w:t>
      </w:r>
      <w:proofErr w:type="spellStart"/>
      <w:r w:rsidRPr="00220902">
        <w:t>SJ</w:t>
      </w:r>
      <w:proofErr w:type="spellEnd"/>
      <w:r w:rsidRPr="00220902">
        <w:t xml:space="preserve">, and </w:t>
      </w:r>
      <w:proofErr w:type="spellStart"/>
      <w:r w:rsidRPr="00220902">
        <w:t>SLO</w:t>
      </w:r>
      <w:proofErr w:type="spellEnd"/>
      <w:r w:rsidRPr="00220902">
        <w:t>.  DH’s policy states in part</w:t>
      </w:r>
      <w:r w:rsidR="00816D12">
        <w:t>,</w:t>
      </w:r>
      <w:r w:rsidRPr="00220902">
        <w:t xml:space="preserve"> “</w:t>
      </w:r>
      <w:r w:rsidRPr="00830A1C">
        <w:rPr>
          <w:color w:val="333333"/>
        </w:rPr>
        <w:t>Faculty choosing to use non-University-supported resources, such as third-party servers and non-University-supported software, shall state in their syllabi that the University will not provide technical support for those resources and that the University does not endorse any products which may be advertised through those resources</w:t>
      </w:r>
      <w:r w:rsidRPr="00220902">
        <w:rPr>
          <w:i/>
          <w:color w:val="333333"/>
        </w:rPr>
        <w:t>.</w:t>
      </w:r>
      <w:r w:rsidRPr="00220902">
        <w:rPr>
          <w:color w:val="333333"/>
        </w:rPr>
        <w:t xml:space="preserve">”  </w:t>
      </w:r>
    </w:p>
    <w:p w:rsidR="00F72B14" w:rsidRPr="00220902" w:rsidRDefault="00F72B14" w:rsidP="00F72B14">
      <w:pPr>
        <w:pStyle w:val="Default"/>
        <w:rPr>
          <w:color w:val="333333"/>
        </w:rPr>
      </w:pPr>
    </w:p>
    <w:p w:rsidR="002035BB" w:rsidRPr="00830A1C" w:rsidRDefault="002035BB" w:rsidP="00F72B14">
      <w:pPr>
        <w:pStyle w:val="Default"/>
      </w:pPr>
      <w:proofErr w:type="spellStart"/>
      <w:r w:rsidRPr="00220902">
        <w:rPr>
          <w:color w:val="333333"/>
        </w:rPr>
        <w:t>FR’s</w:t>
      </w:r>
      <w:proofErr w:type="spellEnd"/>
      <w:r w:rsidRPr="00220902">
        <w:rPr>
          <w:color w:val="333333"/>
        </w:rPr>
        <w:t xml:space="preserve"> policy states</w:t>
      </w:r>
      <w:r w:rsidR="00816D12">
        <w:rPr>
          <w:color w:val="333333"/>
        </w:rPr>
        <w:t>,</w:t>
      </w:r>
      <w:r w:rsidRPr="00220902">
        <w:rPr>
          <w:color w:val="333333"/>
        </w:rPr>
        <w:t xml:space="preserve"> “</w:t>
      </w:r>
      <w:r w:rsidRPr="00830A1C">
        <w:t xml:space="preserve">The </w:t>
      </w:r>
      <w:proofErr w:type="gramStart"/>
      <w:r w:rsidRPr="00830A1C">
        <w:t>university</w:t>
      </w:r>
      <w:proofErr w:type="gramEnd"/>
      <w:r w:rsidRPr="00830A1C">
        <w:t xml:space="preserve"> shall not contract with any private or public entity to deliver credit-bearing courses or programs to off-campus entities or to California State University, Fresno students without prior approval</w:t>
      </w:r>
      <w:r w:rsidRPr="00220902">
        <w:rPr>
          <w:i/>
        </w:rPr>
        <w:t>.”</w:t>
      </w:r>
      <w:r w:rsidRPr="00220902">
        <w:t xml:space="preserve">   </w:t>
      </w:r>
      <w:proofErr w:type="spellStart"/>
      <w:r w:rsidRPr="00220902">
        <w:t>SA’s</w:t>
      </w:r>
      <w:proofErr w:type="spellEnd"/>
      <w:r w:rsidRPr="00220902">
        <w:t xml:space="preserve"> policy states</w:t>
      </w:r>
      <w:r w:rsidR="00816D12">
        <w:t>,</w:t>
      </w:r>
      <w:r w:rsidRPr="00220902">
        <w:t xml:space="preserve"> “</w:t>
      </w:r>
      <w:r w:rsidRPr="00830A1C">
        <w:t>Prior approval by the Provost/Vice President for Academic Affairs is required for any individual, department or program to contract with any private or public entity to design, transport, and/or produce content for e-Learning courses or programs on behalf of California State University, Sacramento</w:t>
      </w:r>
      <w:r w:rsidRPr="00220902">
        <w:rPr>
          <w:i/>
        </w:rPr>
        <w:t>.</w:t>
      </w:r>
      <w:r w:rsidRPr="00220902">
        <w:t>”  SB’s policy states</w:t>
      </w:r>
      <w:r w:rsidR="00816D12">
        <w:t>,</w:t>
      </w:r>
      <w:r w:rsidRPr="00220902">
        <w:t xml:space="preserve"> “</w:t>
      </w:r>
      <w:r w:rsidRPr="00830A1C">
        <w:t xml:space="preserve">The </w:t>
      </w:r>
      <w:proofErr w:type="gramStart"/>
      <w:r w:rsidRPr="00830A1C">
        <w:t>university</w:t>
      </w:r>
      <w:proofErr w:type="gramEnd"/>
      <w:r w:rsidRPr="00830A1C">
        <w:t xml:space="preserve"> shall not contract with any private or public entity </w:t>
      </w:r>
    </w:p>
    <w:p w:rsidR="002035BB" w:rsidRPr="00830A1C" w:rsidRDefault="002035BB" w:rsidP="00F72B14">
      <w:pPr>
        <w:pStyle w:val="Default"/>
        <w:numPr>
          <w:ilvl w:val="0"/>
          <w:numId w:val="8"/>
        </w:numPr>
      </w:pPr>
      <w:r w:rsidRPr="00830A1C">
        <w:t xml:space="preserve">to deliver distributed learning courses or programs to that entity without the prior approval of the relevant department or program, </w:t>
      </w:r>
    </w:p>
    <w:p w:rsidR="002035BB" w:rsidRPr="00830A1C" w:rsidRDefault="002035BB" w:rsidP="00F72B14">
      <w:pPr>
        <w:pStyle w:val="Default"/>
        <w:numPr>
          <w:ilvl w:val="0"/>
          <w:numId w:val="8"/>
        </w:numPr>
      </w:pPr>
      <w:r w:rsidRPr="00830A1C">
        <w:t xml:space="preserve">for such entity to deliver distributed learning courses or programs to </w:t>
      </w:r>
      <w:proofErr w:type="spellStart"/>
      <w:r w:rsidRPr="00830A1C">
        <w:t>CSUSB</w:t>
      </w:r>
      <w:proofErr w:type="spellEnd"/>
      <w:r w:rsidRPr="00830A1C">
        <w:t xml:space="preserve"> without the prior approval of the relevant department or program, nor </w:t>
      </w:r>
    </w:p>
    <w:p w:rsidR="002035BB" w:rsidRPr="00220902" w:rsidRDefault="002035BB" w:rsidP="00F72B14">
      <w:pPr>
        <w:pStyle w:val="Default"/>
        <w:numPr>
          <w:ilvl w:val="0"/>
          <w:numId w:val="8"/>
        </w:numPr>
        <w:rPr>
          <w:i/>
        </w:rPr>
      </w:pPr>
      <w:proofErr w:type="gramStart"/>
      <w:r w:rsidRPr="00830A1C">
        <w:t>to</w:t>
      </w:r>
      <w:proofErr w:type="gramEnd"/>
      <w:r w:rsidRPr="00830A1C">
        <w:t xml:space="preserve"> deliver that entity's distributed learning courses or programs in place of or in addition to </w:t>
      </w:r>
      <w:proofErr w:type="spellStart"/>
      <w:r w:rsidRPr="00830A1C">
        <w:t>CSUSB</w:t>
      </w:r>
      <w:proofErr w:type="spellEnd"/>
      <w:r w:rsidRPr="00830A1C">
        <w:t xml:space="preserve"> courses without the prior approval of the relevant department or program.</w:t>
      </w:r>
      <w:r w:rsidRPr="00220902">
        <w:rPr>
          <w:i/>
        </w:rPr>
        <w:t xml:space="preserve"> </w:t>
      </w:r>
    </w:p>
    <w:p w:rsidR="00F72B14" w:rsidRPr="00220902" w:rsidRDefault="00F72B14" w:rsidP="00F72B14">
      <w:pPr>
        <w:pStyle w:val="CM4"/>
        <w:ind w:left="62"/>
      </w:pPr>
    </w:p>
    <w:p w:rsidR="002035BB" w:rsidRPr="00220902" w:rsidRDefault="002035BB" w:rsidP="00F72B14">
      <w:pPr>
        <w:pStyle w:val="CM4"/>
        <w:ind w:left="62"/>
        <w:rPr>
          <w:i/>
          <w:color w:val="000000"/>
        </w:rPr>
      </w:pPr>
      <w:proofErr w:type="spellStart"/>
      <w:r w:rsidRPr="00220902">
        <w:t>SJ’s</w:t>
      </w:r>
      <w:proofErr w:type="spellEnd"/>
      <w:r w:rsidRPr="00220902">
        <w:t xml:space="preserve"> policy states</w:t>
      </w:r>
      <w:r w:rsidR="00816D12">
        <w:t>,</w:t>
      </w:r>
      <w:r w:rsidRPr="00220902">
        <w:t xml:space="preserve"> “</w:t>
      </w:r>
      <w:r w:rsidRPr="00830A1C">
        <w:t>The University shall not agree in a contract with any private or public entity to deliver distance education courses or programs without the prior approval of the relevant department or program</w:t>
      </w:r>
      <w:r w:rsidRPr="00220902">
        <w:rPr>
          <w:i/>
        </w:rPr>
        <w:t>.</w:t>
      </w:r>
      <w:r w:rsidR="00830A1C">
        <w:t>”</w:t>
      </w:r>
      <w:r w:rsidRPr="00220902">
        <w:rPr>
          <w:i/>
        </w:rPr>
        <w:t xml:space="preserve">  </w:t>
      </w:r>
      <w:proofErr w:type="spellStart"/>
      <w:r w:rsidRPr="00220902">
        <w:t>SLO’s</w:t>
      </w:r>
      <w:proofErr w:type="spellEnd"/>
      <w:r w:rsidRPr="00220902">
        <w:t xml:space="preserve"> policy states “</w:t>
      </w:r>
      <w:r w:rsidRPr="00830A1C">
        <w:rPr>
          <w:color w:val="000000"/>
        </w:rPr>
        <w:t>The University shall not agree in a contract with any private or public entity to deliver or receive DE courses or programs for academic credit, or not for credit, without the prior approval of the relevant department and college. Ideally, the impetus for such a contract should originate with the Cal Poly faculty, who would decide whether there is an instructional need and how best to fill it</w:t>
      </w:r>
      <w:r w:rsidRPr="00220902">
        <w:rPr>
          <w:i/>
          <w:color w:val="000000"/>
        </w:rPr>
        <w:t>.</w:t>
      </w:r>
      <w:r w:rsidRPr="00220902">
        <w:rPr>
          <w:color w:val="000000"/>
        </w:rPr>
        <w:t>”</w:t>
      </w:r>
      <w:r w:rsidRPr="00220902">
        <w:rPr>
          <w:i/>
          <w:color w:val="000000"/>
        </w:rPr>
        <w:t xml:space="preserve"> </w:t>
      </w:r>
    </w:p>
    <w:p w:rsidR="002035BB" w:rsidRPr="00220902" w:rsidRDefault="002035BB" w:rsidP="00372D07">
      <w:pPr>
        <w:pStyle w:val="ListParagraph"/>
        <w:spacing w:line="240" w:lineRule="auto"/>
        <w:ind w:left="0"/>
        <w:rPr>
          <w:rFonts w:ascii="Times New Roman" w:hAnsi="Times New Roman"/>
          <w:i/>
          <w:sz w:val="24"/>
          <w:szCs w:val="24"/>
        </w:rPr>
      </w:pPr>
    </w:p>
    <w:p w:rsidR="002035BB" w:rsidRPr="00220902" w:rsidRDefault="002035BB" w:rsidP="002035BB">
      <w:pPr>
        <w:pStyle w:val="ListParagraph"/>
        <w:ind w:left="0"/>
        <w:rPr>
          <w:rFonts w:ascii="Times New Roman" w:hAnsi="Times New Roman"/>
          <w:sz w:val="24"/>
          <w:szCs w:val="24"/>
          <w:u w:val="single"/>
        </w:rPr>
      </w:pPr>
      <w:r w:rsidRPr="00220902">
        <w:rPr>
          <w:rFonts w:ascii="Times New Roman" w:hAnsi="Times New Roman"/>
          <w:sz w:val="24"/>
          <w:szCs w:val="24"/>
          <w:u w:val="single"/>
        </w:rPr>
        <w:t>Assessment</w:t>
      </w:r>
    </w:p>
    <w:p w:rsidR="002035BB" w:rsidRPr="00220902" w:rsidRDefault="002035BB" w:rsidP="002035BB">
      <w:pPr>
        <w:autoSpaceDE w:val="0"/>
        <w:autoSpaceDN w:val="0"/>
        <w:adjustRightInd w:val="0"/>
        <w:rPr>
          <w:rFonts w:cs="Times New Roman"/>
        </w:rPr>
      </w:pPr>
      <w:r w:rsidRPr="00220902">
        <w:rPr>
          <w:rFonts w:cs="Times New Roman"/>
        </w:rPr>
        <w:t xml:space="preserve">Assessment issues were discussed in the policies of BA, </w:t>
      </w:r>
      <w:proofErr w:type="spellStart"/>
      <w:r w:rsidRPr="00220902">
        <w:rPr>
          <w:rFonts w:cs="Times New Roman"/>
        </w:rPr>
        <w:t>SJ</w:t>
      </w:r>
      <w:proofErr w:type="spellEnd"/>
      <w:r w:rsidRPr="00220902">
        <w:rPr>
          <w:rFonts w:cs="Times New Roman"/>
        </w:rPr>
        <w:t xml:space="preserve">, SB, </w:t>
      </w:r>
      <w:proofErr w:type="spellStart"/>
      <w:r w:rsidRPr="00220902">
        <w:rPr>
          <w:rFonts w:cs="Times New Roman"/>
        </w:rPr>
        <w:t>SLO</w:t>
      </w:r>
      <w:proofErr w:type="spellEnd"/>
      <w:r w:rsidRPr="00220902">
        <w:rPr>
          <w:rFonts w:cs="Times New Roman"/>
        </w:rPr>
        <w:t xml:space="preserve">, and ST.  The BA document has a section titled Evaluation and Assessment.  In this section the following is stated regarding assessment: </w:t>
      </w:r>
    </w:p>
    <w:p w:rsidR="00F72B14" w:rsidRPr="00220902" w:rsidRDefault="00F72B14" w:rsidP="002035BB">
      <w:pPr>
        <w:autoSpaceDE w:val="0"/>
        <w:autoSpaceDN w:val="0"/>
        <w:adjustRightInd w:val="0"/>
        <w:rPr>
          <w:rFonts w:cs="Times New Roman"/>
        </w:rPr>
      </w:pPr>
    </w:p>
    <w:p w:rsidR="002035BB" w:rsidRPr="00830A1C" w:rsidRDefault="002035BB" w:rsidP="002035BB">
      <w:pPr>
        <w:autoSpaceDE w:val="0"/>
        <w:autoSpaceDN w:val="0"/>
        <w:adjustRightInd w:val="0"/>
        <w:rPr>
          <w:rFonts w:cs="Times New Roman"/>
          <w:color w:val="282627"/>
        </w:rPr>
      </w:pPr>
      <w:r w:rsidRPr="00830A1C">
        <w:rPr>
          <w:rFonts w:cs="Times New Roman"/>
        </w:rPr>
        <w:lastRenderedPageBreak/>
        <w:t>“</w:t>
      </w:r>
      <w:r w:rsidRPr="00830A1C">
        <w:rPr>
          <w:rFonts w:cs="Times New Roman"/>
          <w:color w:val="282627"/>
        </w:rPr>
        <w:t>1.</w:t>
      </w:r>
      <w:r w:rsidRPr="00830A1C">
        <w:rPr>
          <w:rFonts w:cs="Times New Roman"/>
          <w:color w:val="282627"/>
          <w:sz w:val="17"/>
          <w:szCs w:val="17"/>
        </w:rPr>
        <w:t xml:space="preserve"> </w:t>
      </w:r>
      <w:r w:rsidRPr="00830A1C">
        <w:rPr>
          <w:rFonts w:cs="Times New Roman"/>
          <w:color w:val="282627"/>
        </w:rPr>
        <w:t xml:space="preserve">The Program Review process at </w:t>
      </w:r>
      <w:proofErr w:type="spellStart"/>
      <w:r w:rsidRPr="00830A1C">
        <w:rPr>
          <w:rFonts w:cs="Times New Roman"/>
          <w:color w:val="282627"/>
        </w:rPr>
        <w:t>CSUB</w:t>
      </w:r>
      <w:proofErr w:type="spellEnd"/>
      <w:r w:rsidRPr="00830A1C">
        <w:rPr>
          <w:rFonts w:cs="Times New Roman"/>
          <w:color w:val="282627"/>
        </w:rPr>
        <w:t xml:space="preserve"> shall be used to eva</w:t>
      </w:r>
      <w:r w:rsidRPr="00830A1C">
        <w:rPr>
          <w:rFonts w:cs="Times New Roman"/>
          <w:color w:val="492E3D"/>
        </w:rPr>
        <w:t>l</w:t>
      </w:r>
      <w:r w:rsidRPr="00830A1C">
        <w:rPr>
          <w:rFonts w:cs="Times New Roman"/>
          <w:color w:val="282627"/>
        </w:rPr>
        <w:t>ua</w:t>
      </w:r>
      <w:r w:rsidRPr="00830A1C">
        <w:rPr>
          <w:rFonts w:cs="Times New Roman"/>
          <w:color w:val="492E3D"/>
        </w:rPr>
        <w:t>t</w:t>
      </w:r>
      <w:r w:rsidRPr="00830A1C">
        <w:rPr>
          <w:rFonts w:cs="Times New Roman"/>
          <w:color w:val="181818"/>
        </w:rPr>
        <w:t xml:space="preserve">e </w:t>
      </w:r>
      <w:r w:rsidRPr="00830A1C">
        <w:rPr>
          <w:rFonts w:cs="Times New Roman"/>
          <w:color w:val="282627"/>
        </w:rPr>
        <w:t>the educational effec</w:t>
      </w:r>
      <w:r w:rsidRPr="00830A1C">
        <w:rPr>
          <w:rFonts w:cs="Times New Roman"/>
          <w:color w:val="492E3D"/>
        </w:rPr>
        <w:t>ti</w:t>
      </w:r>
      <w:r w:rsidRPr="00830A1C">
        <w:rPr>
          <w:rFonts w:cs="Times New Roman"/>
          <w:color w:val="282627"/>
        </w:rPr>
        <w:t>veness</w:t>
      </w:r>
    </w:p>
    <w:p w:rsidR="002035BB" w:rsidRPr="00830A1C" w:rsidRDefault="002035BB" w:rsidP="002035BB">
      <w:pPr>
        <w:autoSpaceDE w:val="0"/>
        <w:autoSpaceDN w:val="0"/>
        <w:adjustRightInd w:val="0"/>
        <w:rPr>
          <w:rFonts w:cs="Times New Roman"/>
          <w:color w:val="282627"/>
        </w:rPr>
      </w:pPr>
      <w:proofErr w:type="gramStart"/>
      <w:r w:rsidRPr="00830A1C">
        <w:rPr>
          <w:rFonts w:cs="Times New Roman"/>
          <w:color w:val="282627"/>
        </w:rPr>
        <w:t>of</w:t>
      </w:r>
      <w:proofErr w:type="gramEnd"/>
      <w:r w:rsidRPr="00830A1C">
        <w:rPr>
          <w:rFonts w:cs="Times New Roman"/>
          <w:color w:val="282627"/>
        </w:rPr>
        <w:t xml:space="preserve"> distributed learning courses and programs. All academic program reviews will assess the</w:t>
      </w:r>
    </w:p>
    <w:p w:rsidR="002035BB" w:rsidRPr="00830A1C" w:rsidRDefault="002035BB" w:rsidP="002035BB">
      <w:pPr>
        <w:autoSpaceDE w:val="0"/>
        <w:autoSpaceDN w:val="0"/>
        <w:adjustRightInd w:val="0"/>
        <w:rPr>
          <w:rFonts w:cs="Times New Roman"/>
          <w:color w:val="282627"/>
        </w:rPr>
      </w:pPr>
      <w:proofErr w:type="gramStart"/>
      <w:r w:rsidRPr="00830A1C">
        <w:rPr>
          <w:rFonts w:cs="Times New Roman"/>
          <w:color w:val="282627"/>
        </w:rPr>
        <w:t>achievement</w:t>
      </w:r>
      <w:proofErr w:type="gramEnd"/>
      <w:r w:rsidRPr="00830A1C">
        <w:rPr>
          <w:rFonts w:cs="Times New Roman"/>
          <w:color w:val="282627"/>
        </w:rPr>
        <w:t xml:space="preserve"> of student learning outcomes by mode of delivery.</w:t>
      </w:r>
    </w:p>
    <w:p w:rsidR="002035BB" w:rsidRPr="00830A1C" w:rsidRDefault="002035BB" w:rsidP="002035BB">
      <w:pPr>
        <w:autoSpaceDE w:val="0"/>
        <w:autoSpaceDN w:val="0"/>
        <w:adjustRightInd w:val="0"/>
        <w:rPr>
          <w:rFonts w:cs="Times New Roman"/>
          <w:color w:val="212021"/>
        </w:rPr>
      </w:pPr>
      <w:r w:rsidRPr="00830A1C">
        <w:rPr>
          <w:rFonts w:cs="Times New Roman"/>
          <w:color w:val="212021"/>
        </w:rPr>
        <w:t xml:space="preserve">2. </w:t>
      </w:r>
      <w:r w:rsidRPr="00830A1C">
        <w:rPr>
          <w:rFonts w:cs="Times New Roman"/>
          <w:color w:val="462B3A"/>
        </w:rPr>
        <w:t>T</w:t>
      </w:r>
      <w:r w:rsidRPr="00830A1C">
        <w:rPr>
          <w:rFonts w:cs="Times New Roman"/>
          <w:color w:val="212021"/>
        </w:rPr>
        <w:t>he rev</w:t>
      </w:r>
      <w:r w:rsidRPr="00830A1C">
        <w:rPr>
          <w:rFonts w:cs="Times New Roman"/>
          <w:color w:val="462B3A"/>
        </w:rPr>
        <w:t>i</w:t>
      </w:r>
      <w:r w:rsidRPr="00830A1C">
        <w:rPr>
          <w:rFonts w:cs="Times New Roman"/>
          <w:color w:val="212021"/>
        </w:rPr>
        <w:t>ew and evaluation process will include assessment of student achievement,</w:t>
      </w:r>
    </w:p>
    <w:p w:rsidR="002035BB" w:rsidRPr="00830A1C" w:rsidRDefault="002035BB" w:rsidP="002035BB">
      <w:pPr>
        <w:autoSpaceDE w:val="0"/>
        <w:autoSpaceDN w:val="0"/>
        <w:adjustRightInd w:val="0"/>
        <w:rPr>
          <w:rFonts w:cs="Times New Roman"/>
          <w:color w:val="212021"/>
        </w:rPr>
      </w:pPr>
      <w:proofErr w:type="gramStart"/>
      <w:r w:rsidRPr="00830A1C">
        <w:rPr>
          <w:rFonts w:cs="Times New Roman"/>
          <w:color w:val="212021"/>
        </w:rPr>
        <w:t>fulfillment</w:t>
      </w:r>
      <w:proofErr w:type="gramEnd"/>
      <w:r w:rsidRPr="00830A1C">
        <w:rPr>
          <w:rFonts w:cs="Times New Roman"/>
          <w:color w:val="212021"/>
        </w:rPr>
        <w:t xml:space="preserve"> of in</w:t>
      </w:r>
      <w:r w:rsidRPr="00830A1C">
        <w:rPr>
          <w:rFonts w:cs="Times New Roman"/>
          <w:color w:val="462B3A"/>
        </w:rPr>
        <w:t>t</w:t>
      </w:r>
      <w:r w:rsidRPr="00830A1C">
        <w:rPr>
          <w:rFonts w:cs="Times New Roman"/>
          <w:color w:val="212021"/>
        </w:rPr>
        <w:t>ended learning outcomes and student retention.</w:t>
      </w:r>
    </w:p>
    <w:p w:rsidR="002035BB" w:rsidRPr="00830A1C" w:rsidRDefault="002035BB" w:rsidP="002035BB">
      <w:pPr>
        <w:autoSpaceDE w:val="0"/>
        <w:autoSpaceDN w:val="0"/>
        <w:adjustRightInd w:val="0"/>
        <w:rPr>
          <w:rFonts w:cs="Times New Roman"/>
          <w:color w:val="252324"/>
        </w:rPr>
      </w:pPr>
      <w:r w:rsidRPr="00830A1C">
        <w:rPr>
          <w:rFonts w:cs="Times New Roman"/>
          <w:color w:val="252324"/>
        </w:rPr>
        <w:t xml:space="preserve">3. The review and evaluation process will compare the outcomes from </w:t>
      </w:r>
      <w:r w:rsidRPr="00830A1C">
        <w:rPr>
          <w:rFonts w:cs="Times New Roman"/>
          <w:color w:val="141414"/>
        </w:rPr>
        <w:t>d</w:t>
      </w:r>
      <w:r w:rsidRPr="00830A1C">
        <w:rPr>
          <w:rFonts w:cs="Times New Roman"/>
          <w:color w:val="252324"/>
        </w:rPr>
        <w:t>istr</w:t>
      </w:r>
      <w:r w:rsidRPr="00830A1C">
        <w:rPr>
          <w:rFonts w:cs="Times New Roman"/>
          <w:color w:val="4B3343"/>
        </w:rPr>
        <w:t>i</w:t>
      </w:r>
      <w:r w:rsidRPr="00830A1C">
        <w:rPr>
          <w:rFonts w:cs="Times New Roman"/>
          <w:color w:val="252324"/>
        </w:rPr>
        <w:t>bute</w:t>
      </w:r>
      <w:r w:rsidRPr="00830A1C">
        <w:rPr>
          <w:rFonts w:cs="Times New Roman"/>
          <w:color w:val="4B3343"/>
        </w:rPr>
        <w:t xml:space="preserve">d </w:t>
      </w:r>
      <w:r w:rsidRPr="00830A1C">
        <w:rPr>
          <w:rFonts w:cs="Times New Roman"/>
          <w:color w:val="252324"/>
        </w:rPr>
        <w:t>learning</w:t>
      </w:r>
    </w:p>
    <w:p w:rsidR="002035BB" w:rsidRPr="00830A1C" w:rsidRDefault="002035BB" w:rsidP="002035BB">
      <w:pPr>
        <w:autoSpaceDE w:val="0"/>
        <w:autoSpaceDN w:val="0"/>
        <w:adjustRightInd w:val="0"/>
        <w:rPr>
          <w:rFonts w:cs="Times New Roman"/>
          <w:color w:val="252324"/>
        </w:rPr>
      </w:pPr>
      <w:proofErr w:type="gramStart"/>
      <w:r w:rsidRPr="00830A1C">
        <w:rPr>
          <w:rFonts w:cs="Times New Roman"/>
          <w:color w:val="252324"/>
        </w:rPr>
        <w:t>courses</w:t>
      </w:r>
      <w:proofErr w:type="gramEnd"/>
      <w:r w:rsidRPr="00830A1C">
        <w:rPr>
          <w:rFonts w:cs="Times New Roman"/>
          <w:color w:val="252324"/>
        </w:rPr>
        <w:t xml:space="preserve"> with those from similar campus-based courses.</w:t>
      </w:r>
    </w:p>
    <w:p w:rsidR="002035BB" w:rsidRPr="00830A1C" w:rsidRDefault="002035BB" w:rsidP="002035BB">
      <w:pPr>
        <w:autoSpaceDE w:val="0"/>
        <w:autoSpaceDN w:val="0"/>
        <w:adjustRightInd w:val="0"/>
        <w:rPr>
          <w:rFonts w:cs="Times New Roman"/>
          <w:color w:val="482D3D"/>
        </w:rPr>
      </w:pPr>
      <w:r w:rsidRPr="00830A1C">
        <w:rPr>
          <w:rFonts w:cs="Times New Roman"/>
          <w:color w:val="262325"/>
        </w:rPr>
        <w:t>4. The review and evaluation process will assure that the distributed learn</w:t>
      </w:r>
      <w:r w:rsidRPr="00830A1C">
        <w:rPr>
          <w:rFonts w:cs="Times New Roman"/>
          <w:color w:val="482D3D"/>
        </w:rPr>
        <w:t>in</w:t>
      </w:r>
      <w:r w:rsidRPr="00830A1C">
        <w:rPr>
          <w:rFonts w:cs="Times New Roman"/>
          <w:color w:val="262325"/>
        </w:rPr>
        <w:t xml:space="preserve">g courses at </w:t>
      </w:r>
      <w:proofErr w:type="spellStart"/>
      <w:r w:rsidRPr="00830A1C">
        <w:rPr>
          <w:rFonts w:cs="Times New Roman"/>
          <w:color w:val="482D3D"/>
        </w:rPr>
        <w:t>CSUB</w:t>
      </w:r>
      <w:proofErr w:type="spellEnd"/>
    </w:p>
    <w:p w:rsidR="002035BB" w:rsidRPr="00830A1C" w:rsidRDefault="002035BB" w:rsidP="002035BB">
      <w:pPr>
        <w:pStyle w:val="ListParagraph"/>
        <w:ind w:left="0"/>
        <w:rPr>
          <w:rFonts w:ascii="Times New Roman" w:hAnsi="Times New Roman"/>
          <w:sz w:val="24"/>
          <w:szCs w:val="24"/>
        </w:rPr>
      </w:pPr>
      <w:proofErr w:type="gramStart"/>
      <w:r w:rsidRPr="00830A1C">
        <w:rPr>
          <w:rFonts w:ascii="Times New Roman" w:hAnsi="Times New Roman"/>
          <w:color w:val="262325"/>
          <w:sz w:val="24"/>
          <w:szCs w:val="24"/>
        </w:rPr>
        <w:t>conform</w:t>
      </w:r>
      <w:proofErr w:type="gramEnd"/>
      <w:r w:rsidRPr="00830A1C">
        <w:rPr>
          <w:rFonts w:ascii="Times New Roman" w:hAnsi="Times New Roman"/>
          <w:color w:val="262325"/>
          <w:sz w:val="24"/>
          <w:szCs w:val="24"/>
        </w:rPr>
        <w:t xml:space="preserve"> to prevailing quality standards in the field of </w:t>
      </w:r>
      <w:r w:rsidRPr="00830A1C">
        <w:rPr>
          <w:rFonts w:ascii="Times New Roman" w:hAnsi="Times New Roman"/>
          <w:color w:val="482D3D"/>
          <w:sz w:val="24"/>
          <w:szCs w:val="24"/>
        </w:rPr>
        <w:t>di</w:t>
      </w:r>
      <w:r w:rsidRPr="00830A1C">
        <w:rPr>
          <w:rFonts w:ascii="Times New Roman" w:hAnsi="Times New Roman"/>
          <w:color w:val="262325"/>
          <w:sz w:val="24"/>
          <w:szCs w:val="24"/>
        </w:rPr>
        <w:t>stributed learning.”</w:t>
      </w:r>
    </w:p>
    <w:p w:rsidR="00F72B14" w:rsidRPr="00220902" w:rsidRDefault="002035BB" w:rsidP="002035BB">
      <w:pPr>
        <w:rPr>
          <w:rFonts w:cs="Times New Roman"/>
          <w:color w:val="000000"/>
        </w:rPr>
      </w:pPr>
      <w:proofErr w:type="spellStart"/>
      <w:r w:rsidRPr="00220902">
        <w:rPr>
          <w:rFonts w:cs="Times New Roman"/>
        </w:rPr>
        <w:t>SJ’s</w:t>
      </w:r>
      <w:proofErr w:type="spellEnd"/>
      <w:r w:rsidRPr="00220902">
        <w:rPr>
          <w:rFonts w:cs="Times New Roman"/>
        </w:rPr>
        <w:t xml:space="preserve"> policy states</w:t>
      </w:r>
      <w:r w:rsidR="00816D12">
        <w:rPr>
          <w:rFonts w:cs="Times New Roman"/>
        </w:rPr>
        <w:t>,</w:t>
      </w:r>
      <w:r w:rsidRPr="00220902">
        <w:rPr>
          <w:rFonts w:cs="Times New Roman"/>
        </w:rPr>
        <w:t xml:space="preserve"> “</w:t>
      </w:r>
      <w:r w:rsidRPr="00847CD2">
        <w:rPr>
          <w:rFonts w:cs="Times New Roman"/>
        </w:rPr>
        <w:t xml:space="preserve">Criteria for assessing technology mediated instruction shall be developed by appropriate committees of the Academic Senate and of the academic units from which the instruction originates. </w:t>
      </w:r>
      <w:proofErr w:type="spellStart"/>
      <w:r w:rsidRPr="00847CD2">
        <w:rPr>
          <w:rFonts w:cs="Times New Roman"/>
        </w:rPr>
        <w:t>TMI</w:t>
      </w:r>
      <w:proofErr w:type="spellEnd"/>
      <w:r w:rsidRPr="00847CD2">
        <w:rPr>
          <w:rFonts w:cs="Times New Roman"/>
        </w:rPr>
        <w:t xml:space="preserve"> courses and sections shall be held to the same standards as traditional classroom instruction when reviewed by department, college, and university curriculum committees</w:t>
      </w:r>
      <w:r w:rsidRPr="00220902">
        <w:rPr>
          <w:rFonts w:cs="Times New Roman"/>
          <w:i/>
        </w:rPr>
        <w:t>.</w:t>
      </w:r>
      <w:r w:rsidRPr="00220902">
        <w:rPr>
          <w:rFonts w:cs="Times New Roman"/>
        </w:rPr>
        <w:t>”  SB’s policy states</w:t>
      </w:r>
      <w:r w:rsidR="00816D12">
        <w:rPr>
          <w:rFonts w:cs="Times New Roman"/>
        </w:rPr>
        <w:t>,</w:t>
      </w:r>
      <w:r w:rsidRPr="00220902">
        <w:rPr>
          <w:rFonts w:cs="Times New Roman"/>
        </w:rPr>
        <w:t xml:space="preserve"> “</w:t>
      </w:r>
      <w:r w:rsidRPr="00847CD2">
        <w:rPr>
          <w:rFonts w:cs="Times New Roman"/>
          <w:color w:val="000000"/>
        </w:rPr>
        <w:t>At the program level, periodic program reviews should be used to evaluate the effectiveness of instruction of distributed learning courses. Care should be taken to abide by the standards established by the appropriate accrediting agencies</w:t>
      </w:r>
      <w:r w:rsidRPr="00220902">
        <w:rPr>
          <w:rFonts w:cs="Times New Roman"/>
          <w:i/>
          <w:color w:val="000000"/>
        </w:rPr>
        <w:t>.</w:t>
      </w:r>
      <w:r w:rsidRPr="00220902">
        <w:rPr>
          <w:rFonts w:cs="Times New Roman"/>
          <w:color w:val="000000"/>
        </w:rPr>
        <w:t xml:space="preserve">”  </w:t>
      </w:r>
    </w:p>
    <w:p w:rsidR="00F72B14" w:rsidRPr="00220902" w:rsidRDefault="00F72B14" w:rsidP="002035BB">
      <w:pPr>
        <w:rPr>
          <w:rFonts w:cs="Times New Roman"/>
          <w:color w:val="000000"/>
        </w:rPr>
      </w:pPr>
    </w:p>
    <w:p w:rsidR="002035BB" w:rsidRPr="00220902" w:rsidRDefault="002035BB" w:rsidP="002035BB">
      <w:pPr>
        <w:rPr>
          <w:rFonts w:cs="Times New Roman"/>
        </w:rPr>
      </w:pPr>
      <w:proofErr w:type="spellStart"/>
      <w:r w:rsidRPr="00220902">
        <w:rPr>
          <w:rFonts w:cs="Times New Roman"/>
          <w:color w:val="000000"/>
        </w:rPr>
        <w:t>SLO’s</w:t>
      </w:r>
      <w:proofErr w:type="spellEnd"/>
      <w:r w:rsidRPr="00220902">
        <w:rPr>
          <w:rFonts w:cs="Times New Roman"/>
          <w:color w:val="000000"/>
        </w:rPr>
        <w:t xml:space="preserve"> policy states</w:t>
      </w:r>
      <w:r w:rsidR="00816D12">
        <w:rPr>
          <w:rFonts w:cs="Times New Roman"/>
          <w:color w:val="000000"/>
        </w:rPr>
        <w:t>,</w:t>
      </w:r>
      <w:r w:rsidRPr="00220902">
        <w:rPr>
          <w:rFonts w:cs="Times New Roman"/>
          <w:color w:val="000000"/>
        </w:rPr>
        <w:t xml:space="preserve"> “</w:t>
      </w:r>
      <w:r w:rsidRPr="00847CD2">
        <w:rPr>
          <w:rFonts w:cs="Times New Roman"/>
          <w:color w:val="000000"/>
        </w:rPr>
        <w:t>Criteria for assessing the quality of technology-mediated instruction shall be developed by the academic units from which the instruction originates. DE courses, sections, and programs shall be held to the same standards as traditional classroom instruction when reviewed by department, college, university curriculum, and program review committees</w:t>
      </w:r>
      <w:r w:rsidRPr="00220902">
        <w:rPr>
          <w:rFonts w:cs="Times New Roman"/>
          <w:i/>
          <w:color w:val="000000"/>
        </w:rPr>
        <w:t>.”</w:t>
      </w:r>
      <w:r w:rsidRPr="00220902">
        <w:rPr>
          <w:rFonts w:cs="Times New Roman"/>
          <w:color w:val="000000"/>
        </w:rPr>
        <w:t xml:space="preserve">  </w:t>
      </w:r>
      <w:proofErr w:type="spellStart"/>
      <w:r w:rsidRPr="00220902">
        <w:rPr>
          <w:rFonts w:cs="Times New Roman"/>
          <w:color w:val="000000"/>
        </w:rPr>
        <w:t>ST’s</w:t>
      </w:r>
      <w:proofErr w:type="spellEnd"/>
      <w:r w:rsidRPr="00220902">
        <w:rPr>
          <w:rFonts w:cs="Times New Roman"/>
          <w:color w:val="000000"/>
        </w:rPr>
        <w:t xml:space="preserve"> policy </w:t>
      </w:r>
      <w:proofErr w:type="gramStart"/>
      <w:r w:rsidRPr="00220902">
        <w:rPr>
          <w:rFonts w:cs="Times New Roman"/>
          <w:color w:val="000000"/>
        </w:rPr>
        <w:t xml:space="preserve">states </w:t>
      </w:r>
      <w:r w:rsidR="00816D12">
        <w:rPr>
          <w:rFonts w:cs="Times New Roman"/>
          <w:color w:val="000000"/>
        </w:rPr>
        <w:t>,</w:t>
      </w:r>
      <w:r w:rsidRPr="00220902">
        <w:rPr>
          <w:rFonts w:cs="Times New Roman"/>
          <w:color w:val="000000"/>
        </w:rPr>
        <w:t>“</w:t>
      </w:r>
      <w:proofErr w:type="spellStart"/>
      <w:proofErr w:type="gramEnd"/>
      <w:r w:rsidRPr="00847CD2">
        <w:rPr>
          <w:rFonts w:cs="Times New Roman"/>
          <w:color w:val="000000"/>
        </w:rPr>
        <w:t>OTM</w:t>
      </w:r>
      <w:proofErr w:type="spellEnd"/>
      <w:r w:rsidRPr="00847CD2">
        <w:rPr>
          <w:rFonts w:cs="Times New Roman"/>
          <w:color w:val="000000"/>
        </w:rPr>
        <w:t xml:space="preserve"> courses shall be considered in the department’s academic program review and processes for assessing student learning</w:t>
      </w:r>
      <w:r w:rsidRPr="00220902">
        <w:rPr>
          <w:rFonts w:cs="Times New Roman"/>
          <w:i/>
          <w:color w:val="000000"/>
        </w:rPr>
        <w:t>.</w:t>
      </w:r>
      <w:r w:rsidRPr="00220902">
        <w:rPr>
          <w:rFonts w:cs="Times New Roman"/>
          <w:color w:val="000000"/>
        </w:rPr>
        <w:t>”</w:t>
      </w:r>
    </w:p>
    <w:p w:rsidR="00F72B14" w:rsidRPr="00220902" w:rsidRDefault="00F72B14" w:rsidP="00372D07">
      <w:pPr>
        <w:pStyle w:val="ListParagraph"/>
        <w:spacing w:line="240" w:lineRule="auto"/>
        <w:ind w:left="0"/>
        <w:rPr>
          <w:rFonts w:ascii="Times New Roman" w:hAnsi="Times New Roman"/>
          <w:sz w:val="24"/>
          <w:szCs w:val="24"/>
          <w:u w:val="single"/>
        </w:rPr>
      </w:pPr>
    </w:p>
    <w:p w:rsidR="002035BB" w:rsidRPr="00220902" w:rsidRDefault="002035BB" w:rsidP="002035BB">
      <w:pPr>
        <w:pStyle w:val="ListParagraph"/>
        <w:ind w:left="0"/>
        <w:rPr>
          <w:rFonts w:ascii="Times New Roman" w:hAnsi="Times New Roman"/>
          <w:sz w:val="24"/>
          <w:szCs w:val="24"/>
          <w:u w:val="single"/>
        </w:rPr>
      </w:pPr>
      <w:r w:rsidRPr="00220902">
        <w:rPr>
          <w:rFonts w:ascii="Times New Roman" w:hAnsi="Times New Roman"/>
          <w:sz w:val="24"/>
          <w:szCs w:val="24"/>
          <w:u w:val="single"/>
        </w:rPr>
        <w:t>Miscellaneous Issues</w:t>
      </w:r>
    </w:p>
    <w:p w:rsidR="002035BB" w:rsidRPr="00220902" w:rsidRDefault="002035BB" w:rsidP="002035BB">
      <w:pPr>
        <w:autoSpaceDE w:val="0"/>
        <w:autoSpaceDN w:val="0"/>
        <w:adjustRightInd w:val="0"/>
        <w:rPr>
          <w:rFonts w:cs="Times New Roman"/>
        </w:rPr>
      </w:pPr>
      <w:r w:rsidRPr="00220902">
        <w:rPr>
          <w:rFonts w:cs="Times New Roman"/>
        </w:rPr>
        <w:t xml:space="preserve">The policy documents had a number of other issues that were </w:t>
      </w:r>
      <w:r w:rsidR="00816D12">
        <w:rPr>
          <w:rFonts w:cs="Times New Roman"/>
        </w:rPr>
        <w:t>broached</w:t>
      </w:r>
      <w:r w:rsidRPr="00220902">
        <w:rPr>
          <w:rFonts w:cs="Times New Roman"/>
        </w:rPr>
        <w:t xml:space="preserve">.  These include student interaction, student evaluations, marketing, and policy review cycle and updating.  </w:t>
      </w:r>
    </w:p>
    <w:p w:rsidR="002035BB" w:rsidRPr="00220902" w:rsidRDefault="002035BB" w:rsidP="002035BB">
      <w:pPr>
        <w:autoSpaceDE w:val="0"/>
        <w:autoSpaceDN w:val="0"/>
        <w:adjustRightInd w:val="0"/>
        <w:rPr>
          <w:rFonts w:cs="Times New Roman"/>
        </w:rPr>
      </w:pPr>
      <w:r w:rsidRPr="00220902">
        <w:rPr>
          <w:rFonts w:cs="Times New Roman"/>
        </w:rPr>
        <w:t>Interactions among students in online courses is cited in the policies of BA which states</w:t>
      </w:r>
      <w:r w:rsidR="00816D12">
        <w:rPr>
          <w:rFonts w:cs="Times New Roman"/>
        </w:rPr>
        <w:t>,</w:t>
      </w:r>
      <w:r w:rsidRPr="00220902">
        <w:rPr>
          <w:rFonts w:cs="Times New Roman"/>
        </w:rPr>
        <w:t xml:space="preserve"> “</w:t>
      </w:r>
      <w:r w:rsidRPr="00847CD2">
        <w:rPr>
          <w:rFonts w:cs="Times New Roman"/>
          <w:color w:val="232323"/>
        </w:rPr>
        <w:t>all distributed learning courses will facilitate meaningful interaction among the students</w:t>
      </w:r>
      <w:r w:rsidR="00816D12">
        <w:rPr>
          <w:rFonts w:cs="Times New Roman"/>
          <w:i/>
          <w:color w:val="232323"/>
        </w:rPr>
        <w:t>,</w:t>
      </w:r>
      <w:r w:rsidRPr="00220902">
        <w:rPr>
          <w:rFonts w:cs="Times New Roman"/>
          <w:color w:val="232323"/>
        </w:rPr>
        <w:t>” with a clarifying footnote that states</w:t>
      </w:r>
      <w:r w:rsidR="00816D12">
        <w:rPr>
          <w:rFonts w:cs="Times New Roman"/>
          <w:color w:val="232323"/>
        </w:rPr>
        <w:t>,</w:t>
      </w:r>
      <w:r w:rsidRPr="00220902">
        <w:rPr>
          <w:rFonts w:cs="Times New Roman"/>
          <w:color w:val="232323"/>
        </w:rPr>
        <w:t xml:space="preserve"> “</w:t>
      </w:r>
      <w:r w:rsidRPr="00847CD2">
        <w:rPr>
          <w:rFonts w:cs="Times New Roman"/>
          <w:color w:val="252425"/>
        </w:rPr>
        <w:t>For example, learning management systems have the appropriate functions to allow interaction</w:t>
      </w:r>
      <w:r w:rsidRPr="00847CD2">
        <w:rPr>
          <w:rFonts w:cs="Times New Roman"/>
          <w:color w:val="232323"/>
        </w:rPr>
        <w:t xml:space="preserve"> </w:t>
      </w:r>
      <w:r w:rsidRPr="00847CD2">
        <w:rPr>
          <w:rFonts w:cs="Times New Roman"/>
          <w:color w:val="252425"/>
        </w:rPr>
        <w:t>between the instructor and students a</w:t>
      </w:r>
      <w:r w:rsidRPr="00847CD2">
        <w:rPr>
          <w:rFonts w:cs="Times New Roman"/>
          <w:color w:val="4B303F"/>
        </w:rPr>
        <w:t xml:space="preserve">nd </w:t>
      </w:r>
      <w:r w:rsidRPr="00847CD2">
        <w:rPr>
          <w:rFonts w:cs="Times New Roman"/>
          <w:color w:val="252425"/>
        </w:rPr>
        <w:t xml:space="preserve">among students. However, adequate </w:t>
      </w:r>
      <w:r w:rsidRPr="00847CD2">
        <w:rPr>
          <w:rFonts w:cs="Times New Roman"/>
          <w:color w:val="4B303F"/>
        </w:rPr>
        <w:t>in</w:t>
      </w:r>
      <w:r w:rsidRPr="00847CD2">
        <w:rPr>
          <w:rFonts w:cs="Times New Roman"/>
          <w:color w:val="252425"/>
        </w:rPr>
        <w:t>teraction among stu</w:t>
      </w:r>
      <w:r w:rsidRPr="00847CD2">
        <w:rPr>
          <w:rFonts w:cs="Times New Roman"/>
          <w:color w:val="4B303F"/>
        </w:rPr>
        <w:t>d</w:t>
      </w:r>
      <w:r w:rsidRPr="00847CD2">
        <w:rPr>
          <w:rFonts w:cs="Times New Roman"/>
          <w:color w:val="252425"/>
        </w:rPr>
        <w:t>ents is normally not achieved in an email class</w:t>
      </w:r>
      <w:r w:rsidRPr="00220902">
        <w:rPr>
          <w:rFonts w:cs="Times New Roman"/>
          <w:i/>
          <w:color w:val="252425"/>
        </w:rPr>
        <w:t>.</w:t>
      </w:r>
      <w:r w:rsidRPr="00220902">
        <w:rPr>
          <w:rFonts w:cs="Times New Roman"/>
          <w:color w:val="252425"/>
        </w:rPr>
        <w:t>”</w:t>
      </w:r>
      <w:r w:rsidRPr="00220902">
        <w:rPr>
          <w:rFonts w:cs="Times New Roman"/>
          <w:i/>
        </w:rPr>
        <w:t xml:space="preserve"> </w:t>
      </w:r>
      <w:r w:rsidRPr="00220902">
        <w:rPr>
          <w:rFonts w:cs="Times New Roman"/>
        </w:rPr>
        <w:t xml:space="preserve">  </w:t>
      </w:r>
      <w:proofErr w:type="spellStart"/>
      <w:r w:rsidRPr="00220902">
        <w:rPr>
          <w:rFonts w:cs="Times New Roman"/>
        </w:rPr>
        <w:t>HU’s</w:t>
      </w:r>
      <w:proofErr w:type="spellEnd"/>
      <w:r w:rsidRPr="00220902">
        <w:rPr>
          <w:rFonts w:cs="Times New Roman"/>
        </w:rPr>
        <w:t xml:space="preserve"> policy requires course proposals for online classes to address student</w:t>
      </w:r>
      <w:r w:rsidR="00816D12">
        <w:rPr>
          <w:rFonts w:cs="Times New Roman"/>
        </w:rPr>
        <w:t>-</w:t>
      </w:r>
      <w:r w:rsidRPr="00220902">
        <w:rPr>
          <w:rFonts w:cs="Times New Roman"/>
        </w:rPr>
        <w:t>to</w:t>
      </w:r>
      <w:r w:rsidR="00816D12">
        <w:rPr>
          <w:rFonts w:cs="Times New Roman"/>
        </w:rPr>
        <w:t>-</w:t>
      </w:r>
      <w:r w:rsidRPr="00220902">
        <w:rPr>
          <w:rFonts w:cs="Times New Roman"/>
        </w:rPr>
        <w:t>student interaction.</w:t>
      </w:r>
    </w:p>
    <w:p w:rsidR="002035BB" w:rsidRPr="00220902" w:rsidRDefault="002035BB" w:rsidP="002035BB">
      <w:pPr>
        <w:autoSpaceDE w:val="0"/>
        <w:autoSpaceDN w:val="0"/>
        <w:adjustRightInd w:val="0"/>
        <w:rPr>
          <w:rFonts w:cs="Times New Roman"/>
        </w:rPr>
      </w:pPr>
    </w:p>
    <w:p w:rsidR="002035BB" w:rsidRPr="00220902" w:rsidRDefault="002035BB" w:rsidP="002035BB">
      <w:pPr>
        <w:rPr>
          <w:rFonts w:cs="Times New Roman"/>
        </w:rPr>
      </w:pPr>
      <w:r w:rsidRPr="00220902">
        <w:rPr>
          <w:rFonts w:cs="Times New Roman"/>
        </w:rPr>
        <w:t xml:space="preserve">Student evaluations are cited in the policies of </w:t>
      </w:r>
      <w:proofErr w:type="spellStart"/>
      <w:r w:rsidRPr="00220902">
        <w:rPr>
          <w:rFonts w:cs="Times New Roman"/>
        </w:rPr>
        <w:t>EB</w:t>
      </w:r>
      <w:proofErr w:type="spellEnd"/>
      <w:r w:rsidRPr="00220902">
        <w:rPr>
          <w:rFonts w:cs="Times New Roman"/>
        </w:rPr>
        <w:t xml:space="preserve">, FU, HU, PO, SM, and ST.  </w:t>
      </w:r>
      <w:proofErr w:type="spellStart"/>
      <w:r w:rsidRPr="00220902">
        <w:rPr>
          <w:rFonts w:cs="Times New Roman"/>
        </w:rPr>
        <w:t>EB’s</w:t>
      </w:r>
      <w:proofErr w:type="spellEnd"/>
      <w:r w:rsidRPr="00220902">
        <w:rPr>
          <w:rFonts w:cs="Times New Roman"/>
        </w:rPr>
        <w:t xml:space="preserve"> policy specifies that there will be an online student evaluation for online classes using a Scantron evaluation tool.  </w:t>
      </w:r>
      <w:proofErr w:type="spellStart"/>
      <w:r w:rsidRPr="00220902">
        <w:rPr>
          <w:rFonts w:cs="Times New Roman"/>
        </w:rPr>
        <w:t>FU’s</w:t>
      </w:r>
      <w:proofErr w:type="spellEnd"/>
      <w:r w:rsidRPr="00220902">
        <w:rPr>
          <w:rFonts w:cs="Times New Roman"/>
        </w:rPr>
        <w:t xml:space="preserve"> policy specifies that “</w:t>
      </w:r>
      <w:r w:rsidRPr="00847CD2">
        <w:rPr>
          <w:rFonts w:cs="Times New Roman"/>
        </w:rPr>
        <w:t xml:space="preserve">the department chair is responsible for ensuring that the student </w:t>
      </w:r>
      <w:proofErr w:type="gramStart"/>
      <w:r w:rsidRPr="00847CD2">
        <w:rPr>
          <w:rFonts w:cs="Times New Roman"/>
        </w:rPr>
        <w:t>evaluation of instruction forms are</w:t>
      </w:r>
      <w:proofErr w:type="gramEnd"/>
      <w:r w:rsidRPr="00847CD2">
        <w:rPr>
          <w:rFonts w:cs="Times New Roman"/>
        </w:rPr>
        <w:t xml:space="preserve"> administered</w:t>
      </w:r>
      <w:r w:rsidRPr="00220902">
        <w:rPr>
          <w:rFonts w:cs="Times New Roman"/>
        </w:rPr>
        <w:t>.”  The policy then goes on to state</w:t>
      </w:r>
      <w:r w:rsidR="00816D12">
        <w:rPr>
          <w:rFonts w:cs="Times New Roman"/>
        </w:rPr>
        <w:t>,</w:t>
      </w:r>
      <w:r w:rsidRPr="00220902">
        <w:rPr>
          <w:rFonts w:cs="Times New Roman"/>
        </w:rPr>
        <w:t xml:space="preserve"> “</w:t>
      </w:r>
      <w:r w:rsidRPr="00847CD2">
        <w:rPr>
          <w:rFonts w:cs="Times New Roman"/>
        </w:rPr>
        <w:t>Because of the online nature of the course, the procedures for evaluating the faculty may be different from those used by the institution for the evaluation of faculty teaching classroom-based courses, but the overall standards shall be equivalent</w:t>
      </w:r>
      <w:r w:rsidRPr="00220902">
        <w:rPr>
          <w:rFonts w:cs="Times New Roman"/>
          <w:i/>
        </w:rPr>
        <w:t>.</w:t>
      </w:r>
      <w:r w:rsidRPr="00220902">
        <w:rPr>
          <w:rFonts w:cs="Times New Roman"/>
        </w:rPr>
        <w:t xml:space="preserve">”  </w:t>
      </w:r>
      <w:proofErr w:type="spellStart"/>
      <w:r w:rsidRPr="00220902">
        <w:rPr>
          <w:rFonts w:cs="Times New Roman"/>
        </w:rPr>
        <w:t>HU’s</w:t>
      </w:r>
      <w:proofErr w:type="spellEnd"/>
      <w:r w:rsidRPr="00220902">
        <w:rPr>
          <w:rFonts w:cs="Times New Roman"/>
        </w:rPr>
        <w:t xml:space="preserve"> policy states</w:t>
      </w:r>
      <w:r w:rsidR="00816D12">
        <w:rPr>
          <w:rFonts w:cs="Times New Roman"/>
        </w:rPr>
        <w:t>,</w:t>
      </w:r>
      <w:r w:rsidRPr="00220902">
        <w:rPr>
          <w:rFonts w:cs="Times New Roman"/>
        </w:rPr>
        <w:t xml:space="preserve"> “</w:t>
      </w:r>
      <w:r w:rsidRPr="00847CD2">
        <w:rPr>
          <w:rFonts w:cs="Times New Roman"/>
        </w:rPr>
        <w:t>Course evaluation plans will have the option of using either an online evaluation process, or a traditional paper and pencil evaluation, at the discretion of the department and instructor</w:t>
      </w:r>
      <w:r w:rsidRPr="00220902">
        <w:rPr>
          <w:rFonts w:cs="Times New Roman"/>
          <w:i/>
        </w:rPr>
        <w:t>.</w:t>
      </w:r>
      <w:r w:rsidRPr="00220902">
        <w:rPr>
          <w:rFonts w:cs="Times New Roman"/>
        </w:rPr>
        <w:t>”  PO has a specific document titled</w:t>
      </w:r>
      <w:r w:rsidR="00816D12">
        <w:rPr>
          <w:rFonts w:cs="Times New Roman"/>
        </w:rPr>
        <w:t>,</w:t>
      </w:r>
      <w:r w:rsidRPr="00220902">
        <w:rPr>
          <w:rFonts w:cs="Times New Roman"/>
        </w:rPr>
        <w:t xml:space="preserve"> </w:t>
      </w:r>
      <w:r w:rsidRPr="00220902">
        <w:rPr>
          <w:rFonts w:cs="Times New Roman"/>
          <w:u w:val="single"/>
        </w:rPr>
        <w:t>Student Evaluations of Teaching in Online Courses</w:t>
      </w:r>
      <w:r w:rsidRPr="00220902">
        <w:rPr>
          <w:rFonts w:cs="Times New Roman"/>
        </w:rPr>
        <w:t xml:space="preserve"> (April 19, 2006).  SM’s policy </w:t>
      </w:r>
      <w:proofErr w:type="gramStart"/>
      <w:r w:rsidRPr="00220902">
        <w:rPr>
          <w:rFonts w:cs="Times New Roman"/>
        </w:rPr>
        <w:t xml:space="preserve">states </w:t>
      </w:r>
      <w:r w:rsidR="00816D12">
        <w:rPr>
          <w:rFonts w:cs="Times New Roman"/>
        </w:rPr>
        <w:t>,</w:t>
      </w:r>
      <w:r w:rsidRPr="00220902">
        <w:rPr>
          <w:rFonts w:cs="Times New Roman"/>
        </w:rPr>
        <w:t>“</w:t>
      </w:r>
      <w:proofErr w:type="gramEnd"/>
      <w:r w:rsidRPr="00847CD2">
        <w:rPr>
          <w:rFonts w:cs="Times New Roman"/>
          <w:color w:val="000000"/>
        </w:rPr>
        <w:t xml:space="preserve">Faculty teaching a fully online course section will use the Student </w:t>
      </w:r>
      <w:r w:rsidRPr="00847CD2">
        <w:rPr>
          <w:rFonts w:cs="Times New Roman"/>
          <w:color w:val="000000"/>
        </w:rPr>
        <w:lastRenderedPageBreak/>
        <w:t>Evaluation of Instruction Form for Online Courses</w:t>
      </w:r>
      <w:r w:rsidR="00816D12">
        <w:rPr>
          <w:rFonts w:cs="Times New Roman"/>
          <w:i/>
          <w:color w:val="000000"/>
        </w:rPr>
        <w:t>,</w:t>
      </w:r>
      <w:r w:rsidRPr="00220902">
        <w:rPr>
          <w:rFonts w:cs="Times New Roman"/>
          <w:color w:val="000000"/>
        </w:rPr>
        <w:t xml:space="preserve">” while </w:t>
      </w:r>
      <w:proofErr w:type="spellStart"/>
      <w:r w:rsidRPr="00220902">
        <w:rPr>
          <w:rFonts w:cs="Times New Roman"/>
          <w:color w:val="000000"/>
        </w:rPr>
        <w:t>ST’s</w:t>
      </w:r>
      <w:proofErr w:type="spellEnd"/>
      <w:r w:rsidRPr="00220902">
        <w:rPr>
          <w:rFonts w:cs="Times New Roman"/>
          <w:color w:val="000000"/>
        </w:rPr>
        <w:t xml:space="preserve"> policy states</w:t>
      </w:r>
      <w:r w:rsidR="00816D12">
        <w:rPr>
          <w:rFonts w:cs="Times New Roman"/>
          <w:color w:val="000000"/>
        </w:rPr>
        <w:t>,</w:t>
      </w:r>
      <w:r w:rsidRPr="00220902">
        <w:rPr>
          <w:rFonts w:cs="Times New Roman"/>
          <w:color w:val="000000"/>
        </w:rPr>
        <w:t xml:space="preserve"> “The </w:t>
      </w:r>
      <w:r w:rsidRPr="00847CD2">
        <w:rPr>
          <w:rFonts w:cs="Times New Roman"/>
          <w:color w:val="000000"/>
        </w:rPr>
        <w:t xml:space="preserve">evaluation of </w:t>
      </w:r>
      <w:proofErr w:type="spellStart"/>
      <w:r w:rsidRPr="00847CD2">
        <w:rPr>
          <w:rFonts w:cs="Times New Roman"/>
          <w:color w:val="000000"/>
        </w:rPr>
        <w:t>OTM</w:t>
      </w:r>
      <w:proofErr w:type="spellEnd"/>
      <w:r w:rsidRPr="00847CD2">
        <w:rPr>
          <w:rFonts w:cs="Times New Roman"/>
          <w:color w:val="000000"/>
        </w:rPr>
        <w:t xml:space="preserve"> courses shall not vary from established University Policy</w:t>
      </w:r>
      <w:r w:rsidRPr="00220902">
        <w:rPr>
          <w:rFonts w:cs="Times New Roman"/>
          <w:color w:val="000000"/>
        </w:rPr>
        <w:t>.”</w:t>
      </w:r>
    </w:p>
    <w:p w:rsidR="002035BB" w:rsidRPr="00220902" w:rsidRDefault="002035BB" w:rsidP="002035BB">
      <w:pPr>
        <w:rPr>
          <w:rFonts w:cs="Times New Roman"/>
        </w:rPr>
      </w:pPr>
    </w:p>
    <w:p w:rsidR="00D11ABD" w:rsidRDefault="002035BB" w:rsidP="00D11ABD">
      <w:pPr>
        <w:pStyle w:val="Heading2"/>
        <w:spacing w:line="276" w:lineRule="auto"/>
        <w:rPr>
          <w:b w:val="0"/>
          <w:szCs w:val="24"/>
        </w:rPr>
      </w:pPr>
      <w:r w:rsidRPr="00220902">
        <w:rPr>
          <w:b w:val="0"/>
          <w:szCs w:val="24"/>
        </w:rPr>
        <w:t>Marketing guidelines were contained in the HU policy which states:</w:t>
      </w:r>
    </w:p>
    <w:p w:rsidR="00D11ABD" w:rsidRDefault="00D11ABD" w:rsidP="00D11ABD">
      <w:pPr>
        <w:pStyle w:val="Heading2"/>
        <w:spacing w:line="276" w:lineRule="auto"/>
        <w:rPr>
          <w:b w:val="0"/>
          <w:szCs w:val="24"/>
        </w:rPr>
      </w:pPr>
    </w:p>
    <w:p w:rsidR="00D11ABD" w:rsidRDefault="00D11ABD" w:rsidP="00D11ABD">
      <w:pPr>
        <w:pStyle w:val="Heading2"/>
        <w:spacing w:line="276" w:lineRule="auto"/>
        <w:rPr>
          <w:rStyle w:val="Strong"/>
          <w:rFonts w:eastAsia="SimSun"/>
          <w:szCs w:val="24"/>
        </w:rPr>
      </w:pPr>
      <w:r>
        <w:rPr>
          <w:b w:val="0"/>
          <w:szCs w:val="24"/>
        </w:rPr>
        <w:t xml:space="preserve">a. </w:t>
      </w:r>
      <w:r>
        <w:rPr>
          <w:b w:val="0"/>
          <w:szCs w:val="24"/>
        </w:rPr>
        <w:tab/>
      </w:r>
      <w:r w:rsidR="002035BB" w:rsidRPr="00847CD2">
        <w:rPr>
          <w:b w:val="0"/>
          <w:szCs w:val="24"/>
        </w:rPr>
        <w:t xml:space="preserve">Advertising, recruiting, and admissions materials should clearly and accurately represent </w:t>
      </w:r>
      <w:r>
        <w:rPr>
          <w:b w:val="0"/>
          <w:szCs w:val="24"/>
        </w:rPr>
        <w:tab/>
      </w:r>
      <w:r w:rsidR="002035BB" w:rsidRPr="00847CD2">
        <w:rPr>
          <w:b w:val="0"/>
          <w:szCs w:val="24"/>
        </w:rPr>
        <w:t xml:space="preserve">distance learning offerings, and be widely distributed via multiple methods of delivery, </w:t>
      </w:r>
      <w:r>
        <w:rPr>
          <w:b w:val="0"/>
          <w:szCs w:val="24"/>
        </w:rPr>
        <w:tab/>
      </w:r>
      <w:r w:rsidR="002035BB" w:rsidRPr="00847CD2">
        <w:rPr>
          <w:b w:val="0"/>
          <w:szCs w:val="24"/>
        </w:rPr>
        <w:t>i.e. print media and online advertising that</w:t>
      </w:r>
      <w:r w:rsidR="002035BB" w:rsidRPr="00847CD2">
        <w:rPr>
          <w:rStyle w:val="Strong"/>
          <w:rFonts w:eastAsia="SimSun"/>
          <w:szCs w:val="24"/>
        </w:rPr>
        <w:t xml:space="preserve"> are easily accessible from </w:t>
      </w:r>
      <w:proofErr w:type="spellStart"/>
      <w:r w:rsidR="002035BB" w:rsidRPr="00847CD2">
        <w:rPr>
          <w:rStyle w:val="Strong"/>
          <w:rFonts w:eastAsia="SimSun"/>
          <w:szCs w:val="24"/>
        </w:rPr>
        <w:t>HSU’s</w:t>
      </w:r>
      <w:proofErr w:type="spellEnd"/>
      <w:r w:rsidR="002035BB" w:rsidRPr="00847CD2">
        <w:rPr>
          <w:rStyle w:val="Strong"/>
          <w:rFonts w:eastAsia="SimSun"/>
          <w:szCs w:val="24"/>
        </w:rPr>
        <w:t xml:space="preserve"> main web </w:t>
      </w:r>
      <w:r>
        <w:rPr>
          <w:rStyle w:val="Strong"/>
          <w:rFonts w:eastAsia="SimSun"/>
          <w:szCs w:val="24"/>
        </w:rPr>
        <w:tab/>
      </w:r>
      <w:r w:rsidR="002035BB" w:rsidRPr="00847CD2">
        <w:rPr>
          <w:rStyle w:val="Strong"/>
          <w:rFonts w:eastAsia="SimSun"/>
          <w:szCs w:val="24"/>
        </w:rPr>
        <w:t xml:space="preserve">page in order to increase the likelihood of success of these courses. </w:t>
      </w:r>
    </w:p>
    <w:p w:rsidR="00D11ABD" w:rsidRDefault="00D11ABD" w:rsidP="00D11ABD">
      <w:pPr>
        <w:pStyle w:val="Heading2"/>
        <w:spacing w:line="276" w:lineRule="auto"/>
        <w:rPr>
          <w:rStyle w:val="Strong"/>
          <w:rFonts w:eastAsia="SimSun"/>
          <w:szCs w:val="24"/>
        </w:rPr>
      </w:pPr>
    </w:p>
    <w:p w:rsidR="002035BB" w:rsidRPr="00D11ABD" w:rsidRDefault="00D11ABD" w:rsidP="00D11ABD">
      <w:pPr>
        <w:pStyle w:val="Heading2"/>
        <w:spacing w:line="276" w:lineRule="auto"/>
        <w:rPr>
          <w:b w:val="0"/>
          <w:szCs w:val="24"/>
        </w:rPr>
      </w:pPr>
      <w:r>
        <w:rPr>
          <w:rStyle w:val="Strong"/>
          <w:rFonts w:eastAsia="SimSun"/>
          <w:szCs w:val="24"/>
        </w:rPr>
        <w:t>b.</w:t>
      </w:r>
      <w:r>
        <w:rPr>
          <w:rStyle w:val="Strong"/>
          <w:rFonts w:eastAsia="SimSun"/>
          <w:szCs w:val="24"/>
        </w:rPr>
        <w:tab/>
      </w:r>
      <w:r w:rsidR="002035BB" w:rsidRPr="00D11ABD">
        <w:rPr>
          <w:b w:val="0"/>
        </w:rPr>
        <w:t>An</w:t>
      </w:r>
      <w:r w:rsidR="002035BB" w:rsidRPr="00847CD2">
        <w:rPr>
          <w:rStyle w:val="Strong"/>
        </w:rPr>
        <w:t xml:space="preserve"> online Frequently Asked Questions (</w:t>
      </w:r>
      <w:proofErr w:type="spellStart"/>
      <w:r w:rsidR="002035BB" w:rsidRPr="00847CD2">
        <w:rPr>
          <w:rStyle w:val="Strong"/>
        </w:rPr>
        <w:t>FAQs</w:t>
      </w:r>
      <w:proofErr w:type="spellEnd"/>
      <w:r w:rsidR="002035BB" w:rsidRPr="00847CD2">
        <w:rPr>
          <w:rStyle w:val="Strong"/>
        </w:rPr>
        <w:t xml:space="preserve">) page on costs, transferability, timing, and </w:t>
      </w:r>
      <w:r>
        <w:rPr>
          <w:rStyle w:val="Strong"/>
        </w:rPr>
        <w:tab/>
      </w:r>
      <w:r w:rsidR="002035BB" w:rsidRPr="00847CD2">
        <w:rPr>
          <w:rStyle w:val="Strong"/>
        </w:rPr>
        <w:t xml:space="preserve">equipment, as well as information </w:t>
      </w:r>
      <w:r w:rsidR="002035BB" w:rsidRPr="00D11ABD">
        <w:rPr>
          <w:b w:val="0"/>
        </w:rPr>
        <w:t xml:space="preserve">about online programs and how to contact an informed </w:t>
      </w:r>
      <w:r>
        <w:rPr>
          <w:b w:val="0"/>
        </w:rPr>
        <w:tab/>
      </w:r>
      <w:r w:rsidR="002035BB" w:rsidRPr="00D11ABD">
        <w:rPr>
          <w:b w:val="0"/>
        </w:rPr>
        <w:t>University representative who will answer any additional questions</w:t>
      </w:r>
      <w:r w:rsidR="002035BB" w:rsidRPr="00847CD2">
        <w:rPr>
          <w:rStyle w:val="Strong"/>
        </w:rPr>
        <w:t xml:space="preserve"> related to online and </w:t>
      </w:r>
      <w:r>
        <w:rPr>
          <w:rStyle w:val="Strong"/>
        </w:rPr>
        <w:tab/>
      </w:r>
      <w:r w:rsidR="002035BB" w:rsidRPr="00847CD2">
        <w:rPr>
          <w:rStyle w:val="Strong"/>
        </w:rPr>
        <w:t xml:space="preserve">other distance learning offerings should be developed and maintained to improve the </w:t>
      </w:r>
      <w:r>
        <w:rPr>
          <w:rStyle w:val="Strong"/>
        </w:rPr>
        <w:tab/>
      </w:r>
      <w:r w:rsidR="002035BB" w:rsidRPr="00847CD2">
        <w:rPr>
          <w:rStyle w:val="Strong"/>
        </w:rPr>
        <w:t xml:space="preserve">efficiency of DL offerings. </w:t>
      </w:r>
    </w:p>
    <w:p w:rsidR="002127D3" w:rsidRPr="00220902" w:rsidRDefault="002035BB" w:rsidP="002127D3">
      <w:pPr>
        <w:pStyle w:val="NormalWeb"/>
        <w:rPr>
          <w:color w:val="000000"/>
        </w:rPr>
      </w:pPr>
      <w:r w:rsidRPr="00220902">
        <w:t>The policy review cycle and updating was cited by NO, SA, and ST.  The NO policy states in relationship to terminology that “</w:t>
      </w:r>
      <w:r w:rsidRPr="00847CD2">
        <w:t>the Academic Technology Committee shall review these definitions at three-year intervals for as long as the Senate Executive Committee deems that such reviews are needed</w:t>
      </w:r>
      <w:r w:rsidRPr="00220902">
        <w:rPr>
          <w:i/>
        </w:rPr>
        <w:t>.</w:t>
      </w:r>
      <w:r w:rsidRPr="00220902">
        <w:t>”   The SA policy states</w:t>
      </w:r>
      <w:r w:rsidR="00CC6537">
        <w:t>,</w:t>
      </w:r>
      <w:r w:rsidRPr="00220902">
        <w:t xml:space="preserve"> “</w:t>
      </w:r>
      <w:r w:rsidRPr="00847CD2">
        <w:t>Commencing with the approval of this policy,</w:t>
      </w:r>
      <w:r w:rsidR="002127D3" w:rsidRPr="00847CD2">
        <w:t xml:space="preserve"> every three years the Curriculum Policy Committee of the Faculty Senate shall initiate a review process to ascertain the need for updates or modifications to the e-Learning policy. The committee conducting this review, the majority of whom will be faculty, will consist of representatives from Academic Technology and Creative Services (</w:t>
      </w:r>
      <w:proofErr w:type="spellStart"/>
      <w:r w:rsidR="002127D3" w:rsidRPr="00847CD2">
        <w:t>ATCS</w:t>
      </w:r>
      <w:proofErr w:type="spellEnd"/>
      <w:r w:rsidR="002127D3" w:rsidRPr="00847CD2">
        <w:t>), the Center for Teaching and Learning (</w:t>
      </w:r>
      <w:proofErr w:type="spellStart"/>
      <w:r w:rsidR="002127D3" w:rsidRPr="00847CD2">
        <w:t>CTL</w:t>
      </w:r>
      <w:proofErr w:type="spellEnd"/>
      <w:r w:rsidR="002127D3" w:rsidRPr="00847CD2">
        <w:t>), the faculty who teach hybrid and online courses, the University Library</w:t>
      </w:r>
      <w:r w:rsidR="002127D3" w:rsidRPr="00847CD2">
        <w:rPr>
          <w:b/>
          <w:bCs/>
        </w:rPr>
        <w:t xml:space="preserve"> </w:t>
      </w:r>
      <w:r w:rsidR="002127D3" w:rsidRPr="00847CD2">
        <w:t>and the Faculty Senate.</w:t>
      </w:r>
      <w:r w:rsidR="002127D3" w:rsidRPr="00220902">
        <w:t xml:space="preserve">”  </w:t>
      </w:r>
      <w:proofErr w:type="spellStart"/>
      <w:r w:rsidR="002127D3" w:rsidRPr="00220902">
        <w:t>ST’s</w:t>
      </w:r>
      <w:proofErr w:type="spellEnd"/>
      <w:r w:rsidR="002127D3" w:rsidRPr="00220902">
        <w:t xml:space="preserve"> policy states</w:t>
      </w:r>
      <w:r w:rsidR="002127D3">
        <w:t>,</w:t>
      </w:r>
      <w:r w:rsidR="002127D3" w:rsidRPr="00220902">
        <w:t xml:space="preserve"> “</w:t>
      </w:r>
      <w:r w:rsidR="002127D3" w:rsidRPr="00847CD2">
        <w:t xml:space="preserve">The University Education Policies Committee and Administration shall jointly review the effectiveness of this policy periodically.  At its own discretion the </w:t>
      </w:r>
      <w:proofErr w:type="spellStart"/>
      <w:r w:rsidR="002127D3" w:rsidRPr="00847CD2">
        <w:t>UEPC</w:t>
      </w:r>
      <w:proofErr w:type="spellEnd"/>
      <w:r w:rsidR="002127D3" w:rsidRPr="00847CD2">
        <w:t xml:space="preserve"> can delegate the review to the Technology and Learning Subcommittee.</w:t>
      </w:r>
      <w:r w:rsidR="002127D3" w:rsidRPr="00220902">
        <w:t xml:space="preserve">”  </w:t>
      </w:r>
      <w:r w:rsidR="002127D3">
        <w:t>It was noted</w:t>
      </w:r>
      <w:r w:rsidR="002127D3" w:rsidRPr="00220902">
        <w:t xml:space="preserve"> that while the SB policy does not specify a specific review cycle, an annual report on distance learning is mandated.  The policy states</w:t>
      </w:r>
      <w:r w:rsidR="002127D3">
        <w:t>,</w:t>
      </w:r>
      <w:r w:rsidR="002127D3" w:rsidRPr="00220902">
        <w:t xml:space="preserve"> “</w:t>
      </w:r>
      <w:r w:rsidR="002127D3" w:rsidRPr="00847CD2">
        <w:rPr>
          <w:color w:val="000000"/>
        </w:rPr>
        <w:t xml:space="preserve">The Distributed Learning Committee shall oversee the production of an annual distributed learning report. The Office of Distributed Learning shall produce the report. The report shall discuss the state of distributed learning at </w:t>
      </w:r>
      <w:proofErr w:type="spellStart"/>
      <w:r w:rsidR="002127D3" w:rsidRPr="00847CD2">
        <w:rPr>
          <w:color w:val="000000"/>
        </w:rPr>
        <w:t>CSUSB</w:t>
      </w:r>
      <w:proofErr w:type="spellEnd"/>
      <w:r w:rsidR="002127D3" w:rsidRPr="00847CD2">
        <w:rPr>
          <w:color w:val="000000"/>
        </w:rPr>
        <w:t>, including campus trends for online courses. Specific topics and issues to be addressed are, among others, distributed learning growth trends, the nature of blended courses, department and program online activity summaries, faculty workload issues, student and faculty perceptions of quality, and future directions</w:t>
      </w:r>
      <w:r w:rsidR="002127D3" w:rsidRPr="00220902">
        <w:rPr>
          <w:i/>
          <w:color w:val="000000"/>
        </w:rPr>
        <w:t>.</w:t>
      </w:r>
      <w:r w:rsidR="002127D3" w:rsidRPr="00220902">
        <w:rPr>
          <w:color w:val="000000"/>
        </w:rPr>
        <w:t xml:space="preserve"> “</w:t>
      </w:r>
    </w:p>
    <w:p w:rsidR="002035BB" w:rsidRPr="00220902" w:rsidRDefault="002035BB" w:rsidP="00F72B14">
      <w:pPr>
        <w:pStyle w:val="Default"/>
      </w:pPr>
    </w:p>
    <w:p w:rsidR="00C64D99" w:rsidRPr="001507D7" w:rsidRDefault="002035BB" w:rsidP="00F72B14">
      <w:pPr>
        <w:widowControl/>
        <w:suppressAutoHyphens w:val="0"/>
        <w:spacing w:after="200" w:line="276" w:lineRule="auto"/>
        <w:rPr>
          <w:rFonts w:cs="Times New Roman"/>
          <w:b/>
          <w:sz w:val="32"/>
          <w:szCs w:val="32"/>
        </w:rPr>
      </w:pPr>
      <w:r w:rsidRPr="00220902">
        <w:rPr>
          <w:rFonts w:cs="Times New Roman"/>
          <w:sz w:val="32"/>
          <w:szCs w:val="32"/>
        </w:rPr>
        <w:br w:type="page"/>
      </w:r>
      <w:r w:rsidR="001507D7" w:rsidRPr="001507D7">
        <w:rPr>
          <w:rFonts w:cs="Times New Roman"/>
          <w:b/>
          <w:sz w:val="32"/>
          <w:szCs w:val="32"/>
        </w:rPr>
        <w:lastRenderedPageBreak/>
        <w:t xml:space="preserve">Section Three: </w:t>
      </w:r>
      <w:r w:rsidR="00C64D99" w:rsidRPr="001507D7">
        <w:rPr>
          <w:rFonts w:cs="Times New Roman"/>
          <w:b/>
          <w:sz w:val="32"/>
          <w:szCs w:val="32"/>
        </w:rPr>
        <w:t>Recommended Campus Policy Components</w:t>
      </w:r>
    </w:p>
    <w:p w:rsidR="00C64D99" w:rsidRPr="00220902" w:rsidRDefault="00465B05" w:rsidP="00C64D99">
      <w:pPr>
        <w:rPr>
          <w:rFonts w:cs="Times New Roman"/>
        </w:rPr>
      </w:pPr>
      <w:r>
        <w:rPr>
          <w:rFonts w:cs="Times New Roman"/>
        </w:rPr>
        <w:t xml:space="preserve">Based on the policies reviewed in Section </w:t>
      </w:r>
      <w:r w:rsidR="006A351F">
        <w:rPr>
          <w:rFonts w:cs="Times New Roman"/>
        </w:rPr>
        <w:t>Two</w:t>
      </w:r>
      <w:r>
        <w:rPr>
          <w:rFonts w:cs="Times New Roman"/>
        </w:rPr>
        <w:t>, i</w:t>
      </w:r>
      <w:r w:rsidR="00C64D99" w:rsidRPr="00220902">
        <w:rPr>
          <w:rFonts w:cs="Times New Roman"/>
        </w:rPr>
        <w:t xml:space="preserve">n this section the important components </w:t>
      </w:r>
      <w:r>
        <w:rPr>
          <w:rFonts w:cs="Times New Roman"/>
        </w:rPr>
        <w:t>of</w:t>
      </w:r>
      <w:r w:rsidR="00C64D99" w:rsidRPr="00220902">
        <w:rPr>
          <w:rFonts w:cs="Times New Roman"/>
        </w:rPr>
        <w:t xml:space="preserve"> any campus policy on online learning </w:t>
      </w:r>
      <w:r>
        <w:rPr>
          <w:rFonts w:cs="Times New Roman"/>
        </w:rPr>
        <w:t>are discussed</w:t>
      </w:r>
      <w:r w:rsidR="00C64D99" w:rsidRPr="00220902">
        <w:rPr>
          <w:rFonts w:cs="Times New Roman"/>
        </w:rPr>
        <w:t xml:space="preserve">.  </w:t>
      </w:r>
      <w:r>
        <w:rPr>
          <w:rFonts w:cs="Times New Roman"/>
        </w:rPr>
        <w:t>It should be noted</w:t>
      </w:r>
      <w:r w:rsidR="00C64D99" w:rsidRPr="00220902">
        <w:rPr>
          <w:rFonts w:cs="Times New Roman"/>
        </w:rPr>
        <w:t xml:space="preserve"> that the ordering of inclusion of these components is up to the campus.</w:t>
      </w:r>
    </w:p>
    <w:p w:rsidR="00C64D99" w:rsidRDefault="00C64D99" w:rsidP="00C64D99">
      <w:pPr>
        <w:rPr>
          <w:rFonts w:cs="Times New Roman"/>
        </w:rPr>
      </w:pPr>
    </w:p>
    <w:p w:rsidR="00372D07" w:rsidRPr="00220902" w:rsidRDefault="00372D07" w:rsidP="00C64D99">
      <w:pPr>
        <w:rPr>
          <w:rFonts w:cs="Times New Roman"/>
        </w:rPr>
      </w:pPr>
    </w:p>
    <w:p w:rsidR="00C64D99" w:rsidRPr="004C66E1" w:rsidRDefault="004C66E1" w:rsidP="004C66E1">
      <w:proofErr w:type="spellStart"/>
      <w:proofErr w:type="gramStart"/>
      <w:r>
        <w:rPr>
          <w:b/>
          <w:bCs/>
        </w:rPr>
        <w:t>1.</w:t>
      </w:r>
      <w:r w:rsidR="00C64D99" w:rsidRPr="004C66E1">
        <w:rPr>
          <w:b/>
          <w:bCs/>
        </w:rPr>
        <w:t>Clear</w:t>
      </w:r>
      <w:proofErr w:type="spellEnd"/>
      <w:proofErr w:type="gramEnd"/>
      <w:r w:rsidR="00C64D99" w:rsidRPr="004C66E1">
        <w:rPr>
          <w:rFonts w:eastAsia="Times New Roman"/>
          <w:b/>
          <w:bCs/>
        </w:rPr>
        <w:t xml:space="preserve"> </w:t>
      </w:r>
      <w:r w:rsidR="00C64D99" w:rsidRPr="004C66E1">
        <w:rPr>
          <w:b/>
          <w:bCs/>
        </w:rPr>
        <w:t>Definition</w:t>
      </w:r>
      <w:r w:rsidR="00C64D99" w:rsidRPr="004C66E1">
        <w:rPr>
          <w:rFonts w:eastAsia="Times New Roman"/>
          <w:b/>
          <w:bCs/>
        </w:rPr>
        <w:t xml:space="preserve"> </w:t>
      </w:r>
      <w:r w:rsidR="00C64D99" w:rsidRPr="004C66E1">
        <w:rPr>
          <w:b/>
          <w:bCs/>
        </w:rPr>
        <w:t>of</w:t>
      </w:r>
      <w:r w:rsidR="00C64D99" w:rsidRPr="004C66E1">
        <w:rPr>
          <w:rFonts w:eastAsia="Times New Roman"/>
          <w:b/>
          <w:bCs/>
        </w:rPr>
        <w:t xml:space="preserve"> </w:t>
      </w:r>
      <w:r w:rsidR="00C64D99" w:rsidRPr="004C66E1">
        <w:rPr>
          <w:b/>
          <w:bCs/>
        </w:rPr>
        <w:t xml:space="preserve">Terminology Related to Course Delivery – </w:t>
      </w:r>
      <w:r w:rsidR="00C64D99" w:rsidRPr="004C66E1">
        <w:rPr>
          <w:bCs/>
        </w:rPr>
        <w:t>The campus policy should contain a clear definition as to what online instruction is and the various forms it may take.  While there is no universal agreement on all of the terminology used relative to online learning, examples of definitional terms are as follows:</w:t>
      </w:r>
    </w:p>
    <w:p w:rsidR="00C64D99" w:rsidRPr="00220902" w:rsidRDefault="00C64D99" w:rsidP="00C64D99">
      <w:pPr>
        <w:rPr>
          <w:rFonts w:cs="Times New Roman"/>
        </w:rPr>
      </w:pPr>
    </w:p>
    <w:p w:rsidR="00C64D99" w:rsidRPr="003E1913" w:rsidRDefault="004C66E1" w:rsidP="003E1913">
      <w:pPr>
        <w:rPr>
          <w:rFonts w:eastAsia="Times New Roman"/>
        </w:rPr>
      </w:pPr>
      <w:r>
        <w:rPr>
          <w:i/>
          <w:iCs/>
        </w:rPr>
        <w:t xml:space="preserve">A </w:t>
      </w:r>
      <w:r w:rsidR="003E1913">
        <w:rPr>
          <w:i/>
          <w:iCs/>
        </w:rPr>
        <w:t>.</w:t>
      </w:r>
      <w:r w:rsidR="00C64D99" w:rsidRPr="003E1913">
        <w:rPr>
          <w:i/>
          <w:iCs/>
        </w:rPr>
        <w:t>Traditional</w:t>
      </w:r>
      <w:r w:rsidR="00C64D99" w:rsidRPr="003E1913">
        <w:rPr>
          <w:rFonts w:eastAsia="Times New Roman"/>
          <w:i/>
          <w:iCs/>
        </w:rPr>
        <w:t xml:space="preserve"> </w:t>
      </w:r>
      <w:r w:rsidR="00C64D99" w:rsidRPr="003E1913">
        <w:rPr>
          <w:i/>
          <w:iCs/>
        </w:rPr>
        <w:t>Instruction</w:t>
      </w:r>
      <w:r w:rsidR="00C64D99" w:rsidRPr="003E1913">
        <w:rPr>
          <w:rFonts w:eastAsia="Times New Roman"/>
        </w:rPr>
        <w:t xml:space="preserve"> </w:t>
      </w:r>
    </w:p>
    <w:p w:rsidR="00C64D99" w:rsidRPr="00220902" w:rsidRDefault="00C64D99" w:rsidP="00C64D99">
      <w:pPr>
        <w:rPr>
          <w:rFonts w:cs="Times New Roman"/>
        </w:rPr>
      </w:pPr>
      <w:r w:rsidRPr="00220902">
        <w:rPr>
          <w:rFonts w:cs="Times New Roman"/>
        </w:rPr>
        <w:t>Courses</w:t>
      </w:r>
      <w:r w:rsidRPr="00220902">
        <w:rPr>
          <w:rFonts w:eastAsia="Times New Roman" w:cs="Times New Roman"/>
        </w:rPr>
        <w:t xml:space="preserve"> </w:t>
      </w:r>
      <w:r w:rsidRPr="00220902">
        <w:rPr>
          <w:rFonts w:cs="Times New Roman"/>
        </w:rPr>
        <w:t>offered</w:t>
      </w:r>
      <w:r w:rsidRPr="00220902">
        <w:rPr>
          <w:rFonts w:eastAsia="Times New Roman" w:cs="Times New Roman"/>
        </w:rPr>
        <w:t xml:space="preserve"> </w:t>
      </w:r>
      <w:r w:rsidRPr="00220902">
        <w:rPr>
          <w:rFonts w:cs="Times New Roman"/>
        </w:rPr>
        <w:t>in</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traditional</w:t>
      </w:r>
      <w:r w:rsidRPr="00220902">
        <w:rPr>
          <w:rFonts w:eastAsia="Times New Roman" w:cs="Times New Roman"/>
        </w:rPr>
        <w:t xml:space="preserve"> </w:t>
      </w:r>
      <w:r w:rsidRPr="00220902">
        <w:rPr>
          <w:rFonts w:cs="Times New Roman"/>
        </w:rPr>
        <w:t>mode</w:t>
      </w:r>
      <w:r w:rsidRPr="00220902">
        <w:rPr>
          <w:rFonts w:eastAsia="Times New Roman" w:cs="Times New Roman"/>
        </w:rPr>
        <w:t xml:space="preserve"> </w:t>
      </w:r>
      <w:r w:rsidRPr="00220902">
        <w:rPr>
          <w:rFonts w:cs="Times New Roman"/>
        </w:rPr>
        <w:t>with</w:t>
      </w:r>
      <w:r w:rsidRPr="00220902">
        <w:rPr>
          <w:rFonts w:eastAsia="Times New Roman" w:cs="Times New Roman"/>
        </w:rPr>
        <w:t xml:space="preserve"> </w:t>
      </w:r>
      <w:r w:rsidRPr="00220902">
        <w:rPr>
          <w:rFonts w:cs="Times New Roman"/>
        </w:rPr>
        <w:t>an</w:t>
      </w:r>
      <w:r w:rsidRPr="00220902">
        <w:rPr>
          <w:rFonts w:eastAsia="Times New Roman" w:cs="Times New Roman"/>
        </w:rPr>
        <w:t xml:space="preserve"> </w:t>
      </w:r>
      <w:r w:rsidRPr="00220902">
        <w:rPr>
          <w:rFonts w:cs="Times New Roman"/>
        </w:rPr>
        <w:t>instructor</w:t>
      </w:r>
      <w:r w:rsidRPr="00220902">
        <w:rPr>
          <w:rFonts w:eastAsia="Times New Roman" w:cs="Times New Roman"/>
        </w:rPr>
        <w:t xml:space="preserve"> </w:t>
      </w:r>
      <w:r w:rsidRPr="00220902">
        <w:rPr>
          <w:rFonts w:cs="Times New Roman"/>
        </w:rPr>
        <w:t>holding</w:t>
      </w:r>
      <w:r w:rsidRPr="00220902">
        <w:rPr>
          <w:rFonts w:eastAsia="Times New Roman" w:cs="Times New Roman"/>
        </w:rPr>
        <w:t xml:space="preserve"> </w:t>
      </w:r>
      <w:r w:rsidRPr="00220902">
        <w:rPr>
          <w:rFonts w:cs="Times New Roman"/>
        </w:rPr>
        <w:t>scheduled</w:t>
      </w:r>
      <w:r w:rsidRPr="00220902">
        <w:rPr>
          <w:rFonts w:eastAsia="Times New Roman" w:cs="Times New Roman"/>
        </w:rPr>
        <w:t xml:space="preserve"> </w:t>
      </w:r>
      <w:r w:rsidRPr="00220902">
        <w:rPr>
          <w:rFonts w:cs="Times New Roman"/>
        </w:rPr>
        <w:t>class</w:t>
      </w:r>
      <w:r w:rsidRPr="00220902">
        <w:rPr>
          <w:rFonts w:eastAsia="Times New Roman" w:cs="Times New Roman"/>
        </w:rPr>
        <w:t xml:space="preserve"> </w:t>
      </w:r>
      <w:r w:rsidRPr="00220902">
        <w:rPr>
          <w:rFonts w:cs="Times New Roman"/>
        </w:rPr>
        <w:t>sessions</w:t>
      </w:r>
      <w:r w:rsidRPr="00220902">
        <w:rPr>
          <w:rFonts w:eastAsia="Times New Roman" w:cs="Times New Roman"/>
        </w:rPr>
        <w:t xml:space="preserve"> </w:t>
      </w:r>
      <w:r w:rsidRPr="00220902">
        <w:rPr>
          <w:rFonts w:cs="Times New Roman"/>
        </w:rPr>
        <w:t>where</w:t>
      </w:r>
      <w:r w:rsidRPr="00220902">
        <w:rPr>
          <w:rFonts w:eastAsia="Times New Roman" w:cs="Times New Roman"/>
        </w:rPr>
        <w:t xml:space="preserve"> </w:t>
      </w:r>
      <w:r w:rsidRPr="00220902">
        <w:rPr>
          <w:rFonts w:cs="Times New Roman"/>
        </w:rPr>
        <w:t>students</w:t>
      </w:r>
      <w:r w:rsidRPr="00220902">
        <w:rPr>
          <w:rFonts w:eastAsia="Times New Roman" w:cs="Times New Roman"/>
        </w:rPr>
        <w:t xml:space="preserve"> </w:t>
      </w:r>
      <w:r w:rsidRPr="00220902">
        <w:rPr>
          <w:rFonts w:cs="Times New Roman"/>
        </w:rPr>
        <w:t>are</w:t>
      </w:r>
      <w:r w:rsidRPr="00220902">
        <w:rPr>
          <w:rFonts w:eastAsia="Times New Roman" w:cs="Times New Roman"/>
        </w:rPr>
        <w:t xml:space="preserve"> </w:t>
      </w:r>
      <w:r w:rsidR="003137EB" w:rsidRPr="00220902">
        <w:rPr>
          <w:rFonts w:eastAsia="Times New Roman" w:cs="Times New Roman"/>
        </w:rPr>
        <w:t xml:space="preserve">expected to be </w:t>
      </w:r>
      <w:r w:rsidRPr="00220902">
        <w:rPr>
          <w:rFonts w:cs="Times New Roman"/>
        </w:rPr>
        <w:t>physically</w:t>
      </w:r>
      <w:r w:rsidRPr="00220902">
        <w:rPr>
          <w:rFonts w:eastAsia="Times New Roman" w:cs="Times New Roman"/>
        </w:rPr>
        <w:t xml:space="preserve"> </w:t>
      </w:r>
      <w:r w:rsidRPr="00220902">
        <w:rPr>
          <w:rFonts w:cs="Times New Roman"/>
        </w:rPr>
        <w:t>present.</w:t>
      </w:r>
      <w:r w:rsidRPr="00220902">
        <w:rPr>
          <w:rFonts w:eastAsia="Times New Roman" w:cs="Times New Roman"/>
        </w:rPr>
        <w:t xml:space="preserve">  </w:t>
      </w:r>
      <w:r w:rsidRPr="00220902">
        <w:rPr>
          <w:rFonts w:cs="Times New Roman"/>
        </w:rPr>
        <w:t>Traditional</w:t>
      </w:r>
      <w:r w:rsidRPr="00220902">
        <w:rPr>
          <w:rFonts w:eastAsia="Times New Roman" w:cs="Times New Roman"/>
        </w:rPr>
        <w:t xml:space="preserve"> </w:t>
      </w:r>
      <w:r w:rsidRPr="00220902">
        <w:rPr>
          <w:rFonts w:cs="Times New Roman"/>
        </w:rPr>
        <w:t>instruction</w:t>
      </w:r>
      <w:r w:rsidRPr="00220902">
        <w:rPr>
          <w:rFonts w:eastAsia="Times New Roman" w:cs="Times New Roman"/>
        </w:rPr>
        <w:t xml:space="preserve"> </w:t>
      </w:r>
      <w:r w:rsidRPr="00220902">
        <w:rPr>
          <w:rFonts w:cs="Times New Roman"/>
        </w:rPr>
        <w:t>is</w:t>
      </w:r>
      <w:r w:rsidRPr="00220902">
        <w:rPr>
          <w:rFonts w:eastAsia="Times New Roman" w:cs="Times New Roman"/>
        </w:rPr>
        <w:t xml:space="preserve"> </w:t>
      </w:r>
      <w:r w:rsidRPr="00220902">
        <w:rPr>
          <w:rFonts w:cs="Times New Roman"/>
        </w:rPr>
        <w:t>also</w:t>
      </w:r>
      <w:r w:rsidRPr="00220902">
        <w:rPr>
          <w:rFonts w:eastAsia="Times New Roman" w:cs="Times New Roman"/>
        </w:rPr>
        <w:t xml:space="preserve"> </w:t>
      </w:r>
      <w:r w:rsidRPr="00220902">
        <w:rPr>
          <w:rFonts w:cs="Times New Roman"/>
        </w:rPr>
        <w:t>synchronous,</w:t>
      </w:r>
      <w:r w:rsidRPr="00220902">
        <w:rPr>
          <w:rFonts w:eastAsia="Times New Roman" w:cs="Times New Roman"/>
        </w:rPr>
        <w:t xml:space="preserve"> </w:t>
      </w:r>
      <w:r w:rsidRPr="00220902">
        <w:rPr>
          <w:rFonts w:cs="Times New Roman"/>
        </w:rPr>
        <w:t>with</w:t>
      </w:r>
      <w:r w:rsidRPr="00220902">
        <w:rPr>
          <w:rFonts w:eastAsia="Times New Roman" w:cs="Times New Roman"/>
        </w:rPr>
        <w:t xml:space="preserve"> </w:t>
      </w:r>
      <w:r w:rsidRPr="00220902">
        <w:rPr>
          <w:rFonts w:cs="Times New Roman"/>
        </w:rPr>
        <w:t>both</w:t>
      </w:r>
      <w:r w:rsidRPr="00220902">
        <w:rPr>
          <w:rFonts w:eastAsia="Times New Roman" w:cs="Times New Roman"/>
        </w:rPr>
        <w:t xml:space="preserve"> </w:t>
      </w:r>
      <w:r w:rsidRPr="00220902">
        <w:rPr>
          <w:rFonts w:cs="Times New Roman"/>
        </w:rPr>
        <w:t>instructor</w:t>
      </w:r>
      <w:r w:rsidRPr="00220902">
        <w:rPr>
          <w:rFonts w:eastAsia="Times New Roman" w:cs="Times New Roman"/>
        </w:rPr>
        <w:t xml:space="preserve"> </w:t>
      </w:r>
      <w:r w:rsidRPr="00220902">
        <w:rPr>
          <w:rFonts w:cs="Times New Roman"/>
        </w:rPr>
        <w:t>and</w:t>
      </w:r>
      <w:r w:rsidRPr="00220902">
        <w:rPr>
          <w:rFonts w:eastAsia="Times New Roman" w:cs="Times New Roman"/>
        </w:rPr>
        <w:t xml:space="preserve"> </w:t>
      </w:r>
      <w:r w:rsidRPr="00220902">
        <w:rPr>
          <w:rFonts w:cs="Times New Roman"/>
        </w:rPr>
        <w:t>students</w:t>
      </w:r>
      <w:r w:rsidRPr="00220902">
        <w:rPr>
          <w:rFonts w:eastAsia="Times New Roman" w:cs="Times New Roman"/>
        </w:rPr>
        <w:t xml:space="preserve"> </w:t>
      </w:r>
      <w:r w:rsidRPr="00220902">
        <w:rPr>
          <w:rFonts w:cs="Times New Roman"/>
        </w:rPr>
        <w:t>engaging</w:t>
      </w:r>
      <w:r w:rsidRPr="00220902">
        <w:rPr>
          <w:rFonts w:eastAsia="Times New Roman" w:cs="Times New Roman"/>
        </w:rPr>
        <w:t xml:space="preserve"> </w:t>
      </w:r>
      <w:r w:rsidRPr="00220902">
        <w:rPr>
          <w:rFonts w:cs="Times New Roman"/>
        </w:rPr>
        <w:t>in</w:t>
      </w:r>
      <w:r w:rsidRPr="00220902">
        <w:rPr>
          <w:rFonts w:eastAsia="Times New Roman" w:cs="Times New Roman"/>
        </w:rPr>
        <w:t xml:space="preserve"> </w:t>
      </w:r>
      <w:r w:rsidRPr="00220902">
        <w:rPr>
          <w:rFonts w:cs="Times New Roman"/>
        </w:rPr>
        <w:t>activities</w:t>
      </w:r>
      <w:r w:rsidRPr="00220902">
        <w:rPr>
          <w:rFonts w:eastAsia="Times New Roman" w:cs="Times New Roman"/>
        </w:rPr>
        <w:t xml:space="preserve"> </w:t>
      </w:r>
      <w:r w:rsidRPr="00220902">
        <w:rPr>
          <w:rFonts w:cs="Times New Roman"/>
        </w:rPr>
        <w:t>simultaneously.</w:t>
      </w:r>
      <w:r w:rsidRPr="00220902">
        <w:rPr>
          <w:rFonts w:eastAsia="Times New Roman" w:cs="Times New Roman"/>
        </w:rPr>
        <w:t xml:space="preserve">  </w:t>
      </w:r>
      <w:r w:rsidRPr="00220902">
        <w:rPr>
          <w:rFonts w:cs="Times New Roman"/>
        </w:rPr>
        <w:t>Campuses</w:t>
      </w:r>
      <w:r w:rsidRPr="00220902">
        <w:rPr>
          <w:rFonts w:eastAsia="Times New Roman" w:cs="Times New Roman"/>
        </w:rPr>
        <w:t xml:space="preserve"> </w:t>
      </w:r>
      <w:r w:rsidRPr="00220902">
        <w:rPr>
          <w:rFonts w:cs="Times New Roman"/>
        </w:rPr>
        <w:t>may</w:t>
      </w:r>
      <w:r w:rsidRPr="00220902">
        <w:rPr>
          <w:rFonts w:eastAsia="Times New Roman" w:cs="Times New Roman"/>
        </w:rPr>
        <w:t xml:space="preserve"> </w:t>
      </w:r>
      <w:r w:rsidRPr="00220902">
        <w:rPr>
          <w:rFonts w:cs="Times New Roman"/>
        </w:rPr>
        <w:t>wish</w:t>
      </w:r>
      <w:r w:rsidRPr="00220902">
        <w:rPr>
          <w:rFonts w:eastAsia="Times New Roman" w:cs="Times New Roman"/>
        </w:rPr>
        <w:t xml:space="preserve"> </w:t>
      </w:r>
      <w:r w:rsidRPr="00220902">
        <w:rPr>
          <w:rFonts w:cs="Times New Roman"/>
        </w:rPr>
        <w:t>to</w:t>
      </w:r>
      <w:r w:rsidRPr="00220902">
        <w:rPr>
          <w:rFonts w:eastAsia="Times New Roman" w:cs="Times New Roman"/>
        </w:rPr>
        <w:t xml:space="preserve"> </w:t>
      </w:r>
      <w:r w:rsidRPr="00220902">
        <w:rPr>
          <w:rFonts w:cs="Times New Roman"/>
        </w:rPr>
        <w:t>specify</w:t>
      </w:r>
      <w:r w:rsidRPr="00220902">
        <w:rPr>
          <w:rFonts w:eastAsia="Times New Roman" w:cs="Times New Roman"/>
        </w:rPr>
        <w:t xml:space="preserve"> </w:t>
      </w:r>
      <w:r w:rsidRPr="00220902">
        <w:rPr>
          <w:rFonts w:cs="Times New Roman"/>
        </w:rPr>
        <w:t>a</w:t>
      </w:r>
      <w:r w:rsidRPr="00220902">
        <w:rPr>
          <w:rFonts w:eastAsia="Times New Roman" w:cs="Times New Roman"/>
        </w:rPr>
        <w:t xml:space="preserve"> </w:t>
      </w:r>
      <w:r w:rsidRPr="00220902">
        <w:rPr>
          <w:rFonts w:cs="Times New Roman"/>
        </w:rPr>
        <w:t>maximum</w:t>
      </w:r>
      <w:r w:rsidRPr="00220902">
        <w:rPr>
          <w:rFonts w:eastAsia="Times New Roman" w:cs="Times New Roman"/>
        </w:rPr>
        <w:t xml:space="preserve"> </w:t>
      </w:r>
      <w:r w:rsidRPr="00220902">
        <w:rPr>
          <w:rFonts w:cs="Times New Roman"/>
        </w:rPr>
        <w:t>percentage</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such</w:t>
      </w:r>
      <w:r w:rsidRPr="00220902">
        <w:rPr>
          <w:rFonts w:eastAsia="Times New Roman" w:cs="Times New Roman"/>
        </w:rPr>
        <w:t xml:space="preserve"> </w:t>
      </w:r>
      <w:r w:rsidRPr="00220902">
        <w:rPr>
          <w:rFonts w:cs="Times New Roman"/>
        </w:rPr>
        <w:t>classes</w:t>
      </w:r>
      <w:r w:rsidRPr="00220902">
        <w:rPr>
          <w:rFonts w:eastAsia="Times New Roman" w:cs="Times New Roman"/>
        </w:rPr>
        <w:t xml:space="preserve"> </w:t>
      </w:r>
      <w:r w:rsidRPr="00220902">
        <w:rPr>
          <w:rFonts w:cs="Times New Roman"/>
        </w:rPr>
        <w:t>(e.g.</w:t>
      </w:r>
      <w:r w:rsidRPr="00220902">
        <w:rPr>
          <w:rFonts w:eastAsia="Times New Roman" w:cs="Times New Roman"/>
        </w:rPr>
        <w:t xml:space="preserve"> </w:t>
      </w:r>
      <w:r w:rsidRPr="00220902">
        <w:rPr>
          <w:rFonts w:cs="Times New Roman"/>
        </w:rPr>
        <w:t>10%)</w:t>
      </w:r>
      <w:r w:rsidRPr="00220902">
        <w:rPr>
          <w:rFonts w:eastAsia="Times New Roman" w:cs="Times New Roman"/>
        </w:rPr>
        <w:t xml:space="preserve"> </w:t>
      </w:r>
      <w:r w:rsidRPr="00220902">
        <w:rPr>
          <w:rFonts w:cs="Times New Roman"/>
        </w:rPr>
        <w:t>that</w:t>
      </w:r>
      <w:r w:rsidRPr="00220902">
        <w:rPr>
          <w:rFonts w:eastAsia="Times New Roman" w:cs="Times New Roman"/>
        </w:rPr>
        <w:t xml:space="preserve"> </w:t>
      </w:r>
      <w:r w:rsidRPr="00220902">
        <w:rPr>
          <w:rFonts w:cs="Times New Roman"/>
        </w:rPr>
        <w:t>can</w:t>
      </w:r>
      <w:r w:rsidRPr="00220902">
        <w:rPr>
          <w:rFonts w:eastAsia="Times New Roman" w:cs="Times New Roman"/>
        </w:rPr>
        <w:t xml:space="preserve"> </w:t>
      </w:r>
      <w:r w:rsidRPr="00220902">
        <w:rPr>
          <w:rFonts w:cs="Times New Roman"/>
        </w:rPr>
        <w:t>be</w:t>
      </w:r>
      <w:r w:rsidRPr="00220902">
        <w:rPr>
          <w:rFonts w:eastAsia="Times New Roman" w:cs="Times New Roman"/>
        </w:rPr>
        <w:t xml:space="preserve"> </w:t>
      </w:r>
      <w:r w:rsidRPr="00220902">
        <w:rPr>
          <w:rFonts w:cs="Times New Roman"/>
        </w:rPr>
        <w:t>taught</w:t>
      </w:r>
      <w:r w:rsidRPr="00220902">
        <w:rPr>
          <w:rFonts w:eastAsia="Times New Roman" w:cs="Times New Roman"/>
        </w:rPr>
        <w:t xml:space="preserve"> </w:t>
      </w:r>
      <w:r w:rsidRPr="00220902">
        <w:rPr>
          <w:rFonts w:cs="Times New Roman"/>
        </w:rPr>
        <w:t>in</w:t>
      </w:r>
      <w:r w:rsidRPr="00220902">
        <w:rPr>
          <w:rFonts w:eastAsia="Times New Roman" w:cs="Times New Roman"/>
        </w:rPr>
        <w:t xml:space="preserve"> </w:t>
      </w:r>
      <w:r w:rsidRPr="00220902">
        <w:rPr>
          <w:rFonts w:cs="Times New Roman"/>
        </w:rPr>
        <w:t>an</w:t>
      </w:r>
      <w:r w:rsidRPr="00220902">
        <w:rPr>
          <w:rFonts w:eastAsia="Times New Roman" w:cs="Times New Roman"/>
        </w:rPr>
        <w:t xml:space="preserve"> </w:t>
      </w:r>
      <w:r w:rsidRPr="00220902">
        <w:rPr>
          <w:rFonts w:cs="Times New Roman"/>
        </w:rPr>
        <w:t>online</w:t>
      </w:r>
      <w:r w:rsidRPr="00220902">
        <w:rPr>
          <w:rFonts w:eastAsia="Times New Roman" w:cs="Times New Roman"/>
        </w:rPr>
        <w:t xml:space="preserve"> </w:t>
      </w:r>
      <w:r w:rsidRPr="00220902">
        <w:rPr>
          <w:rFonts w:cs="Times New Roman"/>
        </w:rPr>
        <w:t>fashion without the course becoming hybrid or fully online.</w:t>
      </w:r>
    </w:p>
    <w:p w:rsidR="00C64D99" w:rsidRPr="00220902" w:rsidRDefault="00C64D99" w:rsidP="00C64D99">
      <w:pPr>
        <w:rPr>
          <w:rFonts w:cs="Times New Roman"/>
        </w:rPr>
      </w:pPr>
    </w:p>
    <w:p w:rsidR="00C64D99" w:rsidRPr="00220902" w:rsidRDefault="004C66E1" w:rsidP="00C64D99">
      <w:pPr>
        <w:rPr>
          <w:rFonts w:eastAsia="Times New Roman" w:cs="Times New Roman"/>
        </w:rPr>
      </w:pPr>
      <w:r>
        <w:rPr>
          <w:rFonts w:cs="Times New Roman"/>
          <w:i/>
          <w:iCs/>
        </w:rPr>
        <w:t xml:space="preserve">B. </w:t>
      </w:r>
      <w:r w:rsidR="00C64D99" w:rsidRPr="00220902">
        <w:rPr>
          <w:rFonts w:cs="Times New Roman"/>
          <w:i/>
          <w:iCs/>
        </w:rPr>
        <w:t>Synchronous</w:t>
      </w:r>
      <w:r w:rsidR="00C64D99" w:rsidRPr="00220902">
        <w:rPr>
          <w:rFonts w:eastAsia="Times New Roman" w:cs="Times New Roman"/>
          <w:i/>
          <w:iCs/>
        </w:rPr>
        <w:t xml:space="preserve"> </w:t>
      </w:r>
      <w:r w:rsidR="00C64D99" w:rsidRPr="00220902">
        <w:rPr>
          <w:rFonts w:cs="Times New Roman"/>
          <w:i/>
          <w:iCs/>
        </w:rPr>
        <w:t>Instruction</w:t>
      </w:r>
      <w:r w:rsidR="00C64D99" w:rsidRPr="00220902">
        <w:rPr>
          <w:rFonts w:eastAsia="Times New Roman" w:cs="Times New Roman"/>
        </w:rPr>
        <w:t xml:space="preserve"> </w:t>
      </w:r>
    </w:p>
    <w:p w:rsidR="00C64D99" w:rsidRPr="00220902" w:rsidRDefault="00C64D99" w:rsidP="00C64D99">
      <w:pPr>
        <w:rPr>
          <w:rFonts w:cs="Times New Roman"/>
        </w:rPr>
      </w:pPr>
      <w:proofErr w:type="gramStart"/>
      <w:r w:rsidRPr="00220902">
        <w:rPr>
          <w:rFonts w:cs="Times New Roman"/>
        </w:rPr>
        <w:t>Instructional</w:t>
      </w:r>
      <w:r w:rsidRPr="00220902">
        <w:rPr>
          <w:rFonts w:eastAsia="Times New Roman" w:cs="Times New Roman"/>
        </w:rPr>
        <w:t xml:space="preserve"> </w:t>
      </w:r>
      <w:r w:rsidRPr="00220902">
        <w:rPr>
          <w:rFonts w:cs="Times New Roman"/>
        </w:rPr>
        <w:t>activities</w:t>
      </w:r>
      <w:r w:rsidRPr="00220902">
        <w:rPr>
          <w:rFonts w:eastAsia="Times New Roman" w:cs="Times New Roman"/>
        </w:rPr>
        <w:t xml:space="preserve"> </w:t>
      </w:r>
      <w:r w:rsidRPr="00220902">
        <w:rPr>
          <w:rFonts w:cs="Times New Roman"/>
        </w:rPr>
        <w:t>where</w:t>
      </w:r>
      <w:r w:rsidRPr="00220902">
        <w:rPr>
          <w:rFonts w:eastAsia="Times New Roman" w:cs="Times New Roman"/>
        </w:rPr>
        <w:t xml:space="preserve"> </w:t>
      </w:r>
      <w:r w:rsidRPr="00220902">
        <w:rPr>
          <w:rFonts w:cs="Times New Roman"/>
        </w:rPr>
        <w:t>both</w:t>
      </w:r>
      <w:r w:rsidRPr="00220902">
        <w:rPr>
          <w:rFonts w:eastAsia="Times New Roman" w:cs="Times New Roman"/>
        </w:rPr>
        <w:t xml:space="preserve"> </w:t>
      </w:r>
      <w:r w:rsidRPr="00220902">
        <w:rPr>
          <w:rFonts w:cs="Times New Roman"/>
        </w:rPr>
        <w:t>instructor</w:t>
      </w:r>
      <w:r w:rsidRPr="00220902">
        <w:rPr>
          <w:rFonts w:eastAsia="Times New Roman" w:cs="Times New Roman"/>
        </w:rPr>
        <w:t xml:space="preserve"> </w:t>
      </w:r>
      <w:r w:rsidRPr="00220902">
        <w:rPr>
          <w:rFonts w:cs="Times New Roman"/>
        </w:rPr>
        <w:t>and</w:t>
      </w:r>
      <w:r w:rsidRPr="00220902">
        <w:rPr>
          <w:rFonts w:eastAsia="Times New Roman" w:cs="Times New Roman"/>
        </w:rPr>
        <w:t xml:space="preserve"> </w:t>
      </w:r>
      <w:r w:rsidRPr="00220902">
        <w:rPr>
          <w:rFonts w:cs="Times New Roman"/>
        </w:rPr>
        <w:t>students</w:t>
      </w:r>
      <w:r w:rsidRPr="00220902">
        <w:rPr>
          <w:rFonts w:eastAsia="Times New Roman" w:cs="Times New Roman"/>
        </w:rPr>
        <w:t xml:space="preserve"> </w:t>
      </w:r>
      <w:r w:rsidRPr="00220902">
        <w:rPr>
          <w:rFonts w:cs="Times New Roman"/>
        </w:rPr>
        <w:t>are</w:t>
      </w:r>
      <w:r w:rsidRPr="00220902">
        <w:rPr>
          <w:rFonts w:eastAsia="Times New Roman" w:cs="Times New Roman"/>
        </w:rPr>
        <w:t xml:space="preserve"> </w:t>
      </w:r>
      <w:r w:rsidRPr="00220902">
        <w:rPr>
          <w:rFonts w:cs="Times New Roman"/>
        </w:rPr>
        <w:t>engaging</w:t>
      </w:r>
      <w:r w:rsidRPr="00220902">
        <w:rPr>
          <w:rFonts w:eastAsia="Times New Roman" w:cs="Times New Roman"/>
        </w:rPr>
        <w:t xml:space="preserve"> </w:t>
      </w:r>
      <w:r w:rsidRPr="00220902">
        <w:rPr>
          <w:rFonts w:cs="Times New Roman"/>
        </w:rPr>
        <w:t>in</w:t>
      </w:r>
      <w:r w:rsidRPr="00220902">
        <w:rPr>
          <w:rFonts w:eastAsia="Times New Roman" w:cs="Times New Roman"/>
        </w:rPr>
        <w:t xml:space="preserve"> </w:t>
      </w:r>
      <w:r w:rsidRPr="00220902">
        <w:rPr>
          <w:rFonts w:cs="Times New Roman"/>
        </w:rPr>
        <w:t>activities</w:t>
      </w:r>
      <w:r w:rsidRPr="00220902">
        <w:rPr>
          <w:rFonts w:eastAsia="Times New Roman" w:cs="Times New Roman"/>
        </w:rPr>
        <w:t xml:space="preserve"> </w:t>
      </w:r>
      <w:r w:rsidRPr="00220902">
        <w:rPr>
          <w:rFonts w:cs="Times New Roman"/>
        </w:rPr>
        <w:t>at</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same</w:t>
      </w:r>
      <w:r w:rsidRPr="00220902">
        <w:rPr>
          <w:rFonts w:eastAsia="Times New Roman" w:cs="Times New Roman"/>
        </w:rPr>
        <w:t xml:space="preserve"> </w:t>
      </w:r>
      <w:r w:rsidRPr="00220902">
        <w:rPr>
          <w:rFonts w:cs="Times New Roman"/>
        </w:rPr>
        <w:t>time.</w:t>
      </w:r>
      <w:proofErr w:type="gramEnd"/>
    </w:p>
    <w:p w:rsidR="00C64D99" w:rsidRPr="00220902" w:rsidRDefault="00C64D99" w:rsidP="00C64D99">
      <w:pPr>
        <w:rPr>
          <w:rFonts w:cs="Times New Roman"/>
        </w:rPr>
      </w:pPr>
    </w:p>
    <w:p w:rsidR="00C64D99" w:rsidRPr="00A351DA" w:rsidRDefault="004C66E1" w:rsidP="00A351DA">
      <w:pPr>
        <w:rPr>
          <w:i/>
          <w:iCs/>
        </w:rPr>
      </w:pPr>
      <w:r>
        <w:rPr>
          <w:i/>
          <w:iCs/>
        </w:rPr>
        <w:t xml:space="preserve">C. </w:t>
      </w:r>
      <w:r w:rsidR="00C64D99" w:rsidRPr="00A351DA">
        <w:rPr>
          <w:i/>
          <w:iCs/>
        </w:rPr>
        <w:t>Asynchronous</w:t>
      </w:r>
      <w:r w:rsidR="00C64D99" w:rsidRPr="00A351DA">
        <w:rPr>
          <w:rFonts w:eastAsia="Times New Roman"/>
          <w:i/>
          <w:iCs/>
        </w:rPr>
        <w:t xml:space="preserve"> </w:t>
      </w:r>
      <w:r w:rsidR="00C64D99" w:rsidRPr="00A351DA">
        <w:rPr>
          <w:i/>
          <w:iCs/>
        </w:rPr>
        <w:t>Instruction</w:t>
      </w:r>
    </w:p>
    <w:p w:rsidR="00C64D99" w:rsidRPr="00220902" w:rsidRDefault="00C64D99" w:rsidP="00C64D99">
      <w:pPr>
        <w:rPr>
          <w:rFonts w:cs="Times New Roman"/>
        </w:rPr>
      </w:pPr>
      <w:proofErr w:type="gramStart"/>
      <w:r w:rsidRPr="00220902">
        <w:rPr>
          <w:rFonts w:cs="Times New Roman"/>
        </w:rPr>
        <w:t>Instructional</w:t>
      </w:r>
      <w:r w:rsidRPr="00220902">
        <w:rPr>
          <w:rFonts w:eastAsia="Times New Roman" w:cs="Times New Roman"/>
        </w:rPr>
        <w:t xml:space="preserve"> </w:t>
      </w:r>
      <w:r w:rsidRPr="00220902">
        <w:rPr>
          <w:rFonts w:cs="Times New Roman"/>
        </w:rPr>
        <w:t>activities</w:t>
      </w:r>
      <w:r w:rsidRPr="00220902">
        <w:rPr>
          <w:rFonts w:eastAsia="Times New Roman" w:cs="Times New Roman"/>
        </w:rPr>
        <w:t xml:space="preserve"> </w:t>
      </w:r>
      <w:r w:rsidRPr="00220902">
        <w:rPr>
          <w:rFonts w:cs="Times New Roman"/>
        </w:rPr>
        <w:t>where</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instructor</w:t>
      </w:r>
      <w:r w:rsidRPr="00220902">
        <w:rPr>
          <w:rFonts w:eastAsia="Times New Roman" w:cs="Times New Roman"/>
        </w:rPr>
        <w:t xml:space="preserve"> </w:t>
      </w:r>
      <w:r w:rsidRPr="00220902">
        <w:rPr>
          <w:rFonts w:cs="Times New Roman"/>
        </w:rPr>
        <w:t>and/or</w:t>
      </w:r>
      <w:r w:rsidRPr="00220902">
        <w:rPr>
          <w:rFonts w:eastAsia="Times New Roman" w:cs="Times New Roman"/>
        </w:rPr>
        <w:t xml:space="preserve"> </w:t>
      </w:r>
      <w:r w:rsidRPr="00220902">
        <w:rPr>
          <w:rFonts w:cs="Times New Roman"/>
        </w:rPr>
        <w:t>some</w:t>
      </w:r>
      <w:r w:rsidRPr="00220902">
        <w:rPr>
          <w:rFonts w:eastAsia="Times New Roman" w:cs="Times New Roman"/>
        </w:rPr>
        <w:t xml:space="preserve"> </w:t>
      </w:r>
      <w:r w:rsidRPr="00220902">
        <w:rPr>
          <w:rFonts w:cs="Times New Roman"/>
        </w:rPr>
        <w:t>or</w:t>
      </w:r>
      <w:r w:rsidRPr="00220902">
        <w:rPr>
          <w:rFonts w:eastAsia="Times New Roman" w:cs="Times New Roman"/>
        </w:rPr>
        <w:t xml:space="preserve"> </w:t>
      </w:r>
      <w:r w:rsidRPr="00220902">
        <w:rPr>
          <w:rFonts w:cs="Times New Roman"/>
        </w:rPr>
        <w:t>all</w:t>
      </w:r>
      <w:r w:rsidRPr="00220902">
        <w:rPr>
          <w:rFonts w:eastAsia="Times New Roman" w:cs="Times New Roman"/>
        </w:rPr>
        <w:t xml:space="preserve"> </w:t>
      </w:r>
      <w:r w:rsidRPr="00220902">
        <w:rPr>
          <w:rFonts w:cs="Times New Roman"/>
        </w:rPr>
        <w:t>students</w:t>
      </w:r>
      <w:r w:rsidRPr="00220902">
        <w:rPr>
          <w:rFonts w:eastAsia="Times New Roman" w:cs="Times New Roman"/>
        </w:rPr>
        <w:t xml:space="preserve"> </w:t>
      </w:r>
      <w:r w:rsidRPr="00220902">
        <w:rPr>
          <w:rFonts w:cs="Times New Roman"/>
        </w:rPr>
        <w:t>engage</w:t>
      </w:r>
      <w:r w:rsidRPr="00220902">
        <w:rPr>
          <w:rFonts w:eastAsia="Times New Roman" w:cs="Times New Roman"/>
        </w:rPr>
        <w:t xml:space="preserve"> </w:t>
      </w:r>
      <w:r w:rsidRPr="00220902">
        <w:rPr>
          <w:rFonts w:cs="Times New Roman"/>
        </w:rPr>
        <w:t>in</w:t>
      </w:r>
      <w:r w:rsidRPr="00220902">
        <w:rPr>
          <w:rFonts w:eastAsia="Times New Roman" w:cs="Times New Roman"/>
        </w:rPr>
        <w:t xml:space="preserve"> </w:t>
      </w:r>
      <w:r w:rsidRPr="00220902">
        <w:rPr>
          <w:rFonts w:cs="Times New Roman"/>
        </w:rPr>
        <w:t>activities</w:t>
      </w:r>
      <w:r w:rsidRPr="00220902">
        <w:rPr>
          <w:rFonts w:eastAsia="Times New Roman" w:cs="Times New Roman"/>
        </w:rPr>
        <w:t xml:space="preserve"> </w:t>
      </w:r>
      <w:r w:rsidRPr="00220902">
        <w:rPr>
          <w:rFonts w:cs="Times New Roman"/>
        </w:rPr>
        <w:t>that</w:t>
      </w:r>
      <w:r w:rsidRPr="00220902">
        <w:rPr>
          <w:rFonts w:eastAsia="Times New Roman" w:cs="Times New Roman"/>
        </w:rPr>
        <w:t xml:space="preserve"> </w:t>
      </w:r>
      <w:r w:rsidRPr="00220902">
        <w:rPr>
          <w:rFonts w:cs="Times New Roman"/>
        </w:rPr>
        <w:t>are</w:t>
      </w:r>
      <w:r w:rsidRPr="00220902">
        <w:rPr>
          <w:rFonts w:eastAsia="Times New Roman" w:cs="Times New Roman"/>
        </w:rPr>
        <w:t xml:space="preserve"> </w:t>
      </w:r>
      <w:r w:rsidRPr="00220902">
        <w:rPr>
          <w:rFonts w:cs="Times New Roman"/>
        </w:rPr>
        <w:t>not</w:t>
      </w:r>
      <w:r w:rsidRPr="00220902">
        <w:rPr>
          <w:rFonts w:eastAsia="Times New Roman" w:cs="Times New Roman"/>
        </w:rPr>
        <w:t xml:space="preserve"> </w:t>
      </w:r>
      <w:r w:rsidRPr="00220902">
        <w:rPr>
          <w:rFonts w:cs="Times New Roman"/>
        </w:rPr>
        <w:t>necessarily</w:t>
      </w:r>
      <w:r w:rsidRPr="00220902">
        <w:rPr>
          <w:rFonts w:eastAsia="Times New Roman" w:cs="Times New Roman"/>
        </w:rPr>
        <w:t xml:space="preserve"> </w:t>
      </w:r>
      <w:r w:rsidRPr="00220902">
        <w:rPr>
          <w:rFonts w:cs="Times New Roman"/>
        </w:rPr>
        <w:t>occurring</w:t>
      </w:r>
      <w:r w:rsidRPr="00220902">
        <w:rPr>
          <w:rFonts w:eastAsia="Times New Roman" w:cs="Times New Roman"/>
        </w:rPr>
        <w:t xml:space="preserve"> </w:t>
      </w:r>
      <w:r w:rsidRPr="00220902">
        <w:rPr>
          <w:rFonts w:cs="Times New Roman"/>
        </w:rPr>
        <w:t>simultaneously</w:t>
      </w:r>
      <w:r w:rsidR="00F2634B">
        <w:rPr>
          <w:rFonts w:cs="Times New Roman"/>
        </w:rPr>
        <w:t>.</w:t>
      </w:r>
      <w:proofErr w:type="gramEnd"/>
    </w:p>
    <w:p w:rsidR="00C64D99" w:rsidRPr="00220902" w:rsidRDefault="00C64D99" w:rsidP="00C64D99">
      <w:pPr>
        <w:rPr>
          <w:rFonts w:cs="Times New Roman"/>
        </w:rPr>
      </w:pPr>
    </w:p>
    <w:p w:rsidR="00C64D99" w:rsidRPr="00A351DA" w:rsidRDefault="004C66E1" w:rsidP="00A351DA">
      <w:pPr>
        <w:rPr>
          <w:i/>
          <w:iCs/>
        </w:rPr>
      </w:pPr>
      <w:r>
        <w:rPr>
          <w:i/>
          <w:iCs/>
        </w:rPr>
        <w:t xml:space="preserve">D. </w:t>
      </w:r>
      <w:r w:rsidR="00C64D99" w:rsidRPr="00A351DA">
        <w:rPr>
          <w:i/>
          <w:iCs/>
        </w:rPr>
        <w:t>Technology Mediated</w:t>
      </w:r>
      <w:r w:rsidR="00C64D99" w:rsidRPr="00A351DA">
        <w:rPr>
          <w:rFonts w:eastAsia="Times New Roman"/>
          <w:i/>
          <w:iCs/>
        </w:rPr>
        <w:t xml:space="preserve"> </w:t>
      </w:r>
      <w:r w:rsidR="00C64D99" w:rsidRPr="00A351DA">
        <w:rPr>
          <w:i/>
          <w:iCs/>
        </w:rPr>
        <w:t>Instruction</w:t>
      </w:r>
    </w:p>
    <w:p w:rsidR="00C64D99" w:rsidRPr="00220902" w:rsidRDefault="00C64D99" w:rsidP="00C64D99">
      <w:pPr>
        <w:rPr>
          <w:rFonts w:eastAsia="Times New Roman" w:cs="Times New Roman"/>
        </w:rPr>
      </w:pPr>
      <w:proofErr w:type="gramStart"/>
      <w:r w:rsidRPr="00220902">
        <w:rPr>
          <w:rFonts w:eastAsia="Times New Roman" w:cs="Times New Roman"/>
        </w:rPr>
        <w:t>A course that uses some form of technology in its delivery.</w:t>
      </w:r>
      <w:proofErr w:type="gramEnd"/>
      <w:r w:rsidRPr="00220902">
        <w:rPr>
          <w:rFonts w:eastAsia="Times New Roman" w:cs="Times New Roman"/>
        </w:rPr>
        <w:t xml:space="preserve">  This could be an online course (see below) or a traditional course that uses a learning management system.</w:t>
      </w:r>
    </w:p>
    <w:p w:rsidR="00C64D99" w:rsidRPr="00220902" w:rsidRDefault="00C64D99" w:rsidP="00C64D99">
      <w:pPr>
        <w:rPr>
          <w:rFonts w:eastAsia="Times New Roman" w:cs="Times New Roman"/>
        </w:rPr>
      </w:pPr>
    </w:p>
    <w:p w:rsidR="00C64D99" w:rsidRPr="00220902" w:rsidRDefault="004C66E1" w:rsidP="00C64D99">
      <w:pPr>
        <w:rPr>
          <w:rFonts w:eastAsia="Times New Roman" w:cs="Times New Roman"/>
          <w:i/>
        </w:rPr>
      </w:pPr>
      <w:r>
        <w:rPr>
          <w:rFonts w:eastAsia="Times New Roman" w:cs="Times New Roman"/>
          <w:i/>
        </w:rPr>
        <w:t xml:space="preserve">E. </w:t>
      </w:r>
      <w:r w:rsidR="00C64D99" w:rsidRPr="00220902">
        <w:rPr>
          <w:rFonts w:eastAsia="Times New Roman" w:cs="Times New Roman"/>
          <w:i/>
        </w:rPr>
        <w:t>Distance or Distributed Learning</w:t>
      </w:r>
    </w:p>
    <w:p w:rsidR="00C64D99" w:rsidRPr="00220902" w:rsidRDefault="00C64D99" w:rsidP="00C64D99">
      <w:pPr>
        <w:rPr>
          <w:rFonts w:cs="Times New Roman"/>
        </w:rPr>
      </w:pPr>
      <w:r w:rsidRPr="00220902">
        <w:rPr>
          <w:rFonts w:cs="Times New Roman"/>
        </w:rPr>
        <w:t>Instruction</w:t>
      </w:r>
      <w:r w:rsidRPr="00220902">
        <w:rPr>
          <w:rFonts w:eastAsia="Times New Roman" w:cs="Times New Roman"/>
        </w:rPr>
        <w:t xml:space="preserve"> </w:t>
      </w:r>
      <w:r w:rsidRPr="00220902">
        <w:rPr>
          <w:rFonts w:cs="Times New Roman"/>
        </w:rPr>
        <w:t>delivered</w:t>
      </w:r>
      <w:r w:rsidRPr="00220902">
        <w:rPr>
          <w:rFonts w:eastAsia="Times New Roman" w:cs="Times New Roman"/>
        </w:rPr>
        <w:t xml:space="preserve"> </w:t>
      </w:r>
      <w:r w:rsidRPr="00220902">
        <w:rPr>
          <w:rFonts w:cs="Times New Roman"/>
        </w:rPr>
        <w:t>via</w:t>
      </w:r>
      <w:r w:rsidRPr="00220902">
        <w:rPr>
          <w:rFonts w:eastAsia="Times New Roman" w:cs="Times New Roman"/>
        </w:rPr>
        <w:t xml:space="preserve"> </w:t>
      </w:r>
      <w:r w:rsidRPr="00220902">
        <w:rPr>
          <w:rFonts w:cs="Times New Roman"/>
        </w:rPr>
        <w:t>televised</w:t>
      </w:r>
      <w:r w:rsidRPr="00220902">
        <w:rPr>
          <w:rFonts w:eastAsia="Times New Roman" w:cs="Times New Roman"/>
        </w:rPr>
        <w:t xml:space="preserve"> </w:t>
      </w:r>
      <w:r w:rsidRPr="00220902">
        <w:rPr>
          <w:rFonts w:cs="Times New Roman"/>
        </w:rPr>
        <w:t>lecture</w:t>
      </w:r>
      <w:r w:rsidRPr="00220902">
        <w:rPr>
          <w:rFonts w:eastAsia="Times New Roman" w:cs="Times New Roman"/>
        </w:rPr>
        <w:t xml:space="preserve"> </w:t>
      </w:r>
      <w:r w:rsidRPr="00220902">
        <w:rPr>
          <w:rFonts w:cs="Times New Roman"/>
        </w:rPr>
        <w:t>or</w:t>
      </w:r>
      <w:r w:rsidRPr="00220902">
        <w:rPr>
          <w:rFonts w:eastAsia="Times New Roman" w:cs="Times New Roman"/>
        </w:rPr>
        <w:t xml:space="preserve"> in an </w:t>
      </w:r>
      <w:r w:rsidRPr="00220902">
        <w:rPr>
          <w:rFonts w:cs="Times New Roman"/>
        </w:rPr>
        <w:t>online</w:t>
      </w:r>
      <w:r w:rsidRPr="00220902">
        <w:rPr>
          <w:rFonts w:eastAsia="Times New Roman" w:cs="Times New Roman"/>
        </w:rPr>
        <w:t xml:space="preserve"> </w:t>
      </w:r>
      <w:r w:rsidRPr="00220902">
        <w:rPr>
          <w:rFonts w:cs="Times New Roman"/>
        </w:rPr>
        <w:t xml:space="preserve">format using the </w:t>
      </w:r>
      <w:r w:rsidR="009B6167">
        <w:rPr>
          <w:rFonts w:cs="Times New Roman"/>
        </w:rPr>
        <w:t>i</w:t>
      </w:r>
      <w:r w:rsidRPr="00220902">
        <w:rPr>
          <w:rFonts w:cs="Times New Roman"/>
        </w:rPr>
        <w:t>nternet.</w:t>
      </w:r>
      <w:r w:rsidRPr="00220902">
        <w:rPr>
          <w:rFonts w:eastAsia="Times New Roman" w:cs="Times New Roman"/>
        </w:rPr>
        <w:t xml:space="preserve">  </w:t>
      </w:r>
    </w:p>
    <w:p w:rsidR="00C64D99" w:rsidRPr="00220902" w:rsidRDefault="00C64D99" w:rsidP="00C64D99">
      <w:pPr>
        <w:rPr>
          <w:rFonts w:cs="Times New Roman"/>
        </w:rPr>
      </w:pPr>
    </w:p>
    <w:p w:rsidR="00C64D99" w:rsidRPr="00220902" w:rsidRDefault="004C66E1" w:rsidP="00C64D99">
      <w:pPr>
        <w:rPr>
          <w:rFonts w:cs="Times New Roman"/>
          <w:i/>
        </w:rPr>
      </w:pPr>
      <w:r>
        <w:rPr>
          <w:rFonts w:cs="Times New Roman"/>
          <w:i/>
        </w:rPr>
        <w:t xml:space="preserve">F. </w:t>
      </w:r>
      <w:r w:rsidR="00C64D99" w:rsidRPr="00220902">
        <w:rPr>
          <w:rFonts w:cs="Times New Roman"/>
          <w:i/>
        </w:rPr>
        <w:t>Online Instruction</w:t>
      </w:r>
    </w:p>
    <w:p w:rsidR="00C64D99" w:rsidRPr="00220902" w:rsidRDefault="00C64D99" w:rsidP="00C64D99">
      <w:pPr>
        <w:rPr>
          <w:rFonts w:cs="Times New Roman"/>
        </w:rPr>
      </w:pPr>
      <w:r w:rsidRPr="00220902">
        <w:rPr>
          <w:rFonts w:cs="Times New Roman"/>
        </w:rPr>
        <w:t xml:space="preserve">Instruction delivered via the </w:t>
      </w:r>
      <w:r w:rsidR="009B6167">
        <w:rPr>
          <w:rFonts w:cs="Times New Roman"/>
        </w:rPr>
        <w:t>i</w:t>
      </w:r>
      <w:r w:rsidRPr="00220902">
        <w:rPr>
          <w:rFonts w:cs="Times New Roman"/>
        </w:rPr>
        <w:t>nternet.</w:t>
      </w:r>
    </w:p>
    <w:p w:rsidR="00C64D99" w:rsidRPr="00220902" w:rsidRDefault="00C64D99" w:rsidP="00C64D99">
      <w:pPr>
        <w:rPr>
          <w:rFonts w:cs="Times New Roman"/>
        </w:rPr>
      </w:pPr>
    </w:p>
    <w:p w:rsidR="00C64D99" w:rsidRPr="00220902" w:rsidRDefault="004C66E1" w:rsidP="00C64D99">
      <w:pPr>
        <w:rPr>
          <w:rFonts w:cs="Times New Roman"/>
          <w:i/>
          <w:iCs/>
        </w:rPr>
      </w:pPr>
      <w:r>
        <w:rPr>
          <w:rFonts w:cs="Times New Roman"/>
          <w:i/>
          <w:iCs/>
        </w:rPr>
        <w:t xml:space="preserve">G. </w:t>
      </w:r>
      <w:r w:rsidR="00C64D99" w:rsidRPr="00220902">
        <w:rPr>
          <w:rFonts w:cs="Times New Roman"/>
          <w:i/>
          <w:iCs/>
        </w:rPr>
        <w:t>Hybrid</w:t>
      </w:r>
      <w:r w:rsidR="00C64D99" w:rsidRPr="00220902">
        <w:rPr>
          <w:rFonts w:eastAsia="Times New Roman" w:cs="Times New Roman"/>
          <w:i/>
          <w:iCs/>
        </w:rPr>
        <w:t xml:space="preserve"> </w:t>
      </w:r>
      <w:r w:rsidR="00C64D99" w:rsidRPr="00220902">
        <w:rPr>
          <w:rFonts w:cs="Times New Roman"/>
          <w:i/>
          <w:iCs/>
        </w:rPr>
        <w:t>Instruction</w:t>
      </w:r>
    </w:p>
    <w:p w:rsidR="00C64D99" w:rsidRPr="00220902" w:rsidRDefault="00C64D99" w:rsidP="00C64D99">
      <w:pPr>
        <w:rPr>
          <w:rFonts w:eastAsia="Times New Roman" w:cs="Times New Roman"/>
        </w:rPr>
      </w:pPr>
      <w:r w:rsidRPr="00220902">
        <w:rPr>
          <w:rFonts w:cs="Times New Roman"/>
        </w:rPr>
        <w:t>Courses</w:t>
      </w:r>
      <w:r w:rsidRPr="00220902">
        <w:rPr>
          <w:rFonts w:eastAsia="Times New Roman" w:cs="Times New Roman"/>
        </w:rPr>
        <w:t xml:space="preserve"> </w:t>
      </w:r>
      <w:r w:rsidRPr="00220902">
        <w:rPr>
          <w:rFonts w:cs="Times New Roman"/>
        </w:rPr>
        <w:t>offered</w:t>
      </w:r>
      <w:r w:rsidRPr="00220902">
        <w:rPr>
          <w:rFonts w:eastAsia="Times New Roman" w:cs="Times New Roman"/>
        </w:rPr>
        <w:t xml:space="preserve"> </w:t>
      </w:r>
      <w:r w:rsidRPr="00220902">
        <w:rPr>
          <w:rFonts w:cs="Times New Roman"/>
        </w:rPr>
        <w:t>with</w:t>
      </w:r>
      <w:r w:rsidRPr="00220902">
        <w:rPr>
          <w:rFonts w:eastAsia="Times New Roman" w:cs="Times New Roman"/>
        </w:rPr>
        <w:t xml:space="preserve"> </w:t>
      </w:r>
      <w:r w:rsidRPr="00220902">
        <w:rPr>
          <w:rFonts w:cs="Times New Roman"/>
        </w:rPr>
        <w:t>a</w:t>
      </w:r>
      <w:r w:rsidRPr="00220902">
        <w:rPr>
          <w:rFonts w:eastAsia="Times New Roman" w:cs="Times New Roman"/>
        </w:rPr>
        <w:t xml:space="preserve"> </w:t>
      </w:r>
      <w:r w:rsidRPr="00220902">
        <w:rPr>
          <w:rFonts w:cs="Times New Roman"/>
        </w:rPr>
        <w:t>blend</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traditional</w:t>
      </w:r>
      <w:r w:rsidRPr="00220902">
        <w:rPr>
          <w:rFonts w:eastAsia="Times New Roman" w:cs="Times New Roman"/>
        </w:rPr>
        <w:t xml:space="preserve"> </w:t>
      </w:r>
      <w:r w:rsidRPr="00220902">
        <w:rPr>
          <w:rFonts w:cs="Times New Roman"/>
        </w:rPr>
        <w:t>and</w:t>
      </w:r>
      <w:r w:rsidRPr="00220902">
        <w:rPr>
          <w:rFonts w:eastAsia="Times New Roman" w:cs="Times New Roman"/>
        </w:rPr>
        <w:t xml:space="preserve"> </w:t>
      </w:r>
      <w:r w:rsidRPr="00220902">
        <w:rPr>
          <w:rFonts w:cs="Times New Roman"/>
        </w:rPr>
        <w:t>electronically</w:t>
      </w:r>
      <w:r w:rsidRPr="00220902">
        <w:rPr>
          <w:rFonts w:eastAsia="Times New Roman" w:cs="Times New Roman"/>
        </w:rPr>
        <w:t xml:space="preserve"> </w:t>
      </w:r>
      <w:r w:rsidRPr="00220902">
        <w:rPr>
          <w:rFonts w:cs="Times New Roman"/>
        </w:rPr>
        <w:t>mediated</w:t>
      </w:r>
      <w:r w:rsidRPr="00220902">
        <w:rPr>
          <w:rFonts w:eastAsia="Times New Roman" w:cs="Times New Roman"/>
        </w:rPr>
        <w:t xml:space="preserve"> </w:t>
      </w:r>
      <w:r w:rsidRPr="00220902">
        <w:rPr>
          <w:rFonts w:cs="Times New Roman"/>
        </w:rPr>
        <w:t>instruction.</w:t>
      </w:r>
      <w:r w:rsidRPr="00220902">
        <w:rPr>
          <w:rFonts w:eastAsia="Times New Roman" w:cs="Times New Roman"/>
        </w:rPr>
        <w:t xml:space="preserve">  </w:t>
      </w:r>
      <w:r w:rsidRPr="00220902">
        <w:rPr>
          <w:rFonts w:cs="Times New Roman"/>
        </w:rPr>
        <w:t>Typically</w:t>
      </w:r>
      <w:r w:rsidRPr="00220902">
        <w:rPr>
          <w:rFonts w:eastAsia="Times New Roman" w:cs="Times New Roman"/>
        </w:rPr>
        <w:t xml:space="preserve"> </w:t>
      </w:r>
      <w:r w:rsidRPr="00220902">
        <w:rPr>
          <w:rFonts w:cs="Times New Roman"/>
        </w:rPr>
        <w:t>these</w:t>
      </w:r>
      <w:r w:rsidRPr="00220902">
        <w:rPr>
          <w:rFonts w:eastAsia="Times New Roman" w:cs="Times New Roman"/>
        </w:rPr>
        <w:t xml:space="preserve"> </w:t>
      </w:r>
      <w:r w:rsidRPr="00220902">
        <w:rPr>
          <w:rFonts w:cs="Times New Roman"/>
        </w:rPr>
        <w:t>courses</w:t>
      </w:r>
      <w:r w:rsidRPr="00220902">
        <w:rPr>
          <w:rFonts w:eastAsia="Times New Roman" w:cs="Times New Roman"/>
        </w:rPr>
        <w:t xml:space="preserve"> </w:t>
      </w:r>
      <w:r w:rsidRPr="00220902">
        <w:rPr>
          <w:rFonts w:cs="Times New Roman"/>
        </w:rPr>
        <w:t>are</w:t>
      </w:r>
      <w:r w:rsidRPr="00220902">
        <w:rPr>
          <w:rFonts w:eastAsia="Times New Roman" w:cs="Times New Roman"/>
        </w:rPr>
        <w:t xml:space="preserve"> </w:t>
      </w:r>
      <w:r w:rsidRPr="00220902">
        <w:rPr>
          <w:rFonts w:cs="Times New Roman"/>
        </w:rPr>
        <w:t>a</w:t>
      </w:r>
      <w:r w:rsidRPr="00220902">
        <w:rPr>
          <w:rFonts w:eastAsia="Times New Roman" w:cs="Times New Roman"/>
        </w:rPr>
        <w:t xml:space="preserve"> </w:t>
      </w:r>
      <w:r w:rsidRPr="00220902">
        <w:rPr>
          <w:rFonts w:cs="Times New Roman"/>
        </w:rPr>
        <w:t>mixture</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online </w:t>
      </w:r>
      <w:r w:rsidRPr="00220902">
        <w:rPr>
          <w:rFonts w:cs="Times New Roman"/>
        </w:rPr>
        <w:t>and</w:t>
      </w:r>
      <w:r w:rsidRPr="00220902">
        <w:rPr>
          <w:rFonts w:eastAsia="Times New Roman" w:cs="Times New Roman"/>
        </w:rPr>
        <w:t xml:space="preserve"> </w:t>
      </w:r>
      <w:r w:rsidRPr="00220902">
        <w:rPr>
          <w:rFonts w:cs="Times New Roman"/>
        </w:rPr>
        <w:t>physical</w:t>
      </w:r>
      <w:r w:rsidRPr="00220902">
        <w:rPr>
          <w:rFonts w:eastAsia="Times New Roman" w:cs="Times New Roman"/>
        </w:rPr>
        <w:t xml:space="preserve"> </w:t>
      </w:r>
      <w:r w:rsidRPr="00220902">
        <w:rPr>
          <w:rFonts w:cs="Times New Roman"/>
        </w:rPr>
        <w:t>class</w:t>
      </w:r>
      <w:r w:rsidRPr="00220902">
        <w:rPr>
          <w:rFonts w:eastAsia="Times New Roman" w:cs="Times New Roman"/>
        </w:rPr>
        <w:t xml:space="preserve"> </w:t>
      </w:r>
      <w:r w:rsidRPr="00220902">
        <w:rPr>
          <w:rFonts w:cs="Times New Roman"/>
        </w:rPr>
        <w:t>sessions.</w:t>
      </w:r>
      <w:r w:rsidRPr="00220902">
        <w:rPr>
          <w:rFonts w:eastAsia="Times New Roman" w:cs="Times New Roman"/>
        </w:rPr>
        <w:t xml:space="preserve">  </w:t>
      </w:r>
      <w:r w:rsidRPr="00220902">
        <w:rPr>
          <w:rFonts w:cs="Times New Roman"/>
        </w:rPr>
        <w:t>While</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physical</w:t>
      </w:r>
      <w:r w:rsidRPr="00220902">
        <w:rPr>
          <w:rFonts w:eastAsia="Times New Roman" w:cs="Times New Roman"/>
        </w:rPr>
        <w:t xml:space="preserve"> </w:t>
      </w:r>
      <w:r w:rsidRPr="00220902">
        <w:rPr>
          <w:rFonts w:cs="Times New Roman"/>
        </w:rPr>
        <w:t>class</w:t>
      </w:r>
      <w:r w:rsidRPr="00220902">
        <w:rPr>
          <w:rFonts w:eastAsia="Times New Roman" w:cs="Times New Roman"/>
        </w:rPr>
        <w:t xml:space="preserve"> </w:t>
      </w:r>
      <w:r w:rsidRPr="00220902">
        <w:rPr>
          <w:rFonts w:cs="Times New Roman"/>
        </w:rPr>
        <w:t>sessions</w:t>
      </w:r>
      <w:r w:rsidRPr="00220902">
        <w:rPr>
          <w:rFonts w:eastAsia="Times New Roman" w:cs="Times New Roman"/>
        </w:rPr>
        <w:t xml:space="preserve"> </w:t>
      </w:r>
      <w:r w:rsidRPr="00220902">
        <w:rPr>
          <w:rFonts w:cs="Times New Roman"/>
        </w:rPr>
        <w:t>obviously</w:t>
      </w:r>
      <w:r w:rsidRPr="00220902">
        <w:rPr>
          <w:rFonts w:eastAsia="Times New Roman" w:cs="Times New Roman"/>
        </w:rPr>
        <w:t xml:space="preserve"> </w:t>
      </w:r>
      <w:r w:rsidRPr="00220902">
        <w:rPr>
          <w:rFonts w:cs="Times New Roman"/>
        </w:rPr>
        <w:t>are</w:t>
      </w:r>
      <w:r w:rsidRPr="00220902">
        <w:rPr>
          <w:rFonts w:eastAsia="Times New Roman" w:cs="Times New Roman"/>
        </w:rPr>
        <w:t xml:space="preserve"> </w:t>
      </w:r>
      <w:r w:rsidRPr="00220902">
        <w:rPr>
          <w:rFonts w:cs="Times New Roman"/>
        </w:rPr>
        <w:t>synchronous,</w:t>
      </w:r>
      <w:r w:rsidRPr="00220902">
        <w:rPr>
          <w:rFonts w:eastAsia="Times New Roman" w:cs="Times New Roman"/>
        </w:rPr>
        <w:t xml:space="preserve"> </w:t>
      </w:r>
      <w:r w:rsidRPr="00220902">
        <w:rPr>
          <w:rFonts w:cs="Times New Roman"/>
        </w:rPr>
        <w:t>some</w:t>
      </w:r>
      <w:r w:rsidRPr="00220902">
        <w:rPr>
          <w:rFonts w:eastAsia="Times New Roman" w:cs="Times New Roman"/>
        </w:rPr>
        <w:t xml:space="preserve"> online </w:t>
      </w:r>
      <w:r w:rsidRPr="00220902">
        <w:rPr>
          <w:rFonts w:cs="Times New Roman"/>
        </w:rPr>
        <w:t>sessions</w:t>
      </w:r>
      <w:r w:rsidRPr="00220902">
        <w:rPr>
          <w:rFonts w:eastAsia="Times New Roman" w:cs="Times New Roman"/>
        </w:rPr>
        <w:t xml:space="preserve"> </w:t>
      </w:r>
      <w:r w:rsidRPr="00220902">
        <w:rPr>
          <w:rFonts w:cs="Times New Roman"/>
        </w:rPr>
        <w:t>may</w:t>
      </w:r>
      <w:r w:rsidRPr="00220902">
        <w:rPr>
          <w:rFonts w:eastAsia="Times New Roman" w:cs="Times New Roman"/>
        </w:rPr>
        <w:t xml:space="preserve"> </w:t>
      </w:r>
      <w:r w:rsidRPr="00220902">
        <w:rPr>
          <w:rFonts w:cs="Times New Roman"/>
        </w:rPr>
        <w:t>be</w:t>
      </w:r>
      <w:r w:rsidRPr="00220902">
        <w:rPr>
          <w:rFonts w:eastAsia="Times New Roman" w:cs="Times New Roman"/>
        </w:rPr>
        <w:t xml:space="preserve"> </w:t>
      </w:r>
      <w:r w:rsidRPr="00220902">
        <w:rPr>
          <w:rFonts w:cs="Times New Roman"/>
        </w:rPr>
        <w:t>asynchronous</w:t>
      </w:r>
      <w:r w:rsidRPr="00220902">
        <w:rPr>
          <w:rFonts w:eastAsia="Times New Roman" w:cs="Times New Roman"/>
        </w:rPr>
        <w:t xml:space="preserve"> </w:t>
      </w:r>
      <w:r w:rsidRPr="00220902">
        <w:rPr>
          <w:rFonts w:cs="Times New Roman"/>
        </w:rPr>
        <w:t>in</w:t>
      </w:r>
      <w:r w:rsidRPr="00220902">
        <w:rPr>
          <w:rFonts w:eastAsia="Times New Roman" w:cs="Times New Roman"/>
        </w:rPr>
        <w:t xml:space="preserve"> </w:t>
      </w:r>
      <w:r w:rsidRPr="00220902">
        <w:rPr>
          <w:rFonts w:cs="Times New Roman"/>
        </w:rPr>
        <w:t>nature.</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campus</w:t>
      </w:r>
      <w:r w:rsidRPr="00220902">
        <w:rPr>
          <w:rFonts w:eastAsia="Times New Roman" w:cs="Times New Roman"/>
        </w:rPr>
        <w:t xml:space="preserve"> </w:t>
      </w:r>
      <w:r w:rsidRPr="00220902">
        <w:rPr>
          <w:rFonts w:cs="Times New Roman"/>
        </w:rPr>
        <w:t>may</w:t>
      </w:r>
      <w:r w:rsidRPr="00220902">
        <w:rPr>
          <w:rFonts w:eastAsia="Times New Roman" w:cs="Times New Roman"/>
        </w:rPr>
        <w:t xml:space="preserve"> </w:t>
      </w:r>
      <w:r w:rsidRPr="00220902">
        <w:rPr>
          <w:rFonts w:cs="Times New Roman"/>
        </w:rPr>
        <w:t>wish</w:t>
      </w:r>
      <w:r w:rsidRPr="00220902">
        <w:rPr>
          <w:rFonts w:eastAsia="Times New Roman" w:cs="Times New Roman"/>
        </w:rPr>
        <w:t xml:space="preserve"> </w:t>
      </w:r>
      <w:r w:rsidRPr="00220902">
        <w:rPr>
          <w:rFonts w:cs="Times New Roman"/>
        </w:rPr>
        <w:t>to</w:t>
      </w:r>
      <w:r w:rsidRPr="00220902">
        <w:rPr>
          <w:rFonts w:eastAsia="Times New Roman" w:cs="Times New Roman"/>
        </w:rPr>
        <w:t xml:space="preserve"> </w:t>
      </w:r>
      <w:r w:rsidRPr="00220902">
        <w:rPr>
          <w:rFonts w:cs="Times New Roman"/>
        </w:rPr>
        <w:t>define</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percentage</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class</w:t>
      </w:r>
      <w:r w:rsidRPr="00220902">
        <w:rPr>
          <w:rFonts w:eastAsia="Times New Roman" w:cs="Times New Roman"/>
        </w:rPr>
        <w:t xml:space="preserve"> </w:t>
      </w:r>
      <w:r w:rsidRPr="00220902">
        <w:rPr>
          <w:rFonts w:cs="Times New Roman"/>
        </w:rPr>
        <w:t>time</w:t>
      </w:r>
      <w:r w:rsidRPr="00220902">
        <w:rPr>
          <w:rFonts w:eastAsia="Times New Roman" w:cs="Times New Roman"/>
        </w:rPr>
        <w:t xml:space="preserve"> </w:t>
      </w:r>
      <w:r w:rsidRPr="00220902">
        <w:rPr>
          <w:rFonts w:cs="Times New Roman"/>
        </w:rPr>
        <w:t>that</w:t>
      </w:r>
      <w:r w:rsidRPr="00220902">
        <w:rPr>
          <w:rFonts w:eastAsia="Times New Roman" w:cs="Times New Roman"/>
        </w:rPr>
        <w:t xml:space="preserve"> </w:t>
      </w:r>
      <w:r w:rsidRPr="00220902">
        <w:rPr>
          <w:rFonts w:cs="Times New Roman"/>
        </w:rPr>
        <w:t>is</w:t>
      </w:r>
      <w:r w:rsidRPr="00220902">
        <w:rPr>
          <w:rFonts w:eastAsia="Times New Roman" w:cs="Times New Roman"/>
        </w:rPr>
        <w:t xml:space="preserve"> </w:t>
      </w:r>
      <w:r w:rsidRPr="00220902">
        <w:rPr>
          <w:rFonts w:cs="Times New Roman"/>
        </w:rPr>
        <w:t>devoted</w:t>
      </w:r>
      <w:r w:rsidRPr="00220902">
        <w:rPr>
          <w:rFonts w:eastAsia="Times New Roman" w:cs="Times New Roman"/>
        </w:rPr>
        <w:t xml:space="preserve"> </w:t>
      </w:r>
      <w:r w:rsidRPr="00220902">
        <w:rPr>
          <w:rFonts w:cs="Times New Roman"/>
        </w:rPr>
        <w:t>to</w:t>
      </w:r>
      <w:r w:rsidRPr="00220902">
        <w:rPr>
          <w:rFonts w:eastAsia="Times New Roman" w:cs="Times New Roman"/>
        </w:rPr>
        <w:t xml:space="preserve"> </w:t>
      </w:r>
      <w:r w:rsidRPr="00220902">
        <w:rPr>
          <w:rFonts w:cs="Times New Roman"/>
        </w:rPr>
        <w:t>online</w:t>
      </w:r>
      <w:r w:rsidRPr="00220902">
        <w:rPr>
          <w:rFonts w:eastAsia="Times New Roman" w:cs="Times New Roman"/>
        </w:rPr>
        <w:t xml:space="preserve"> </w:t>
      </w:r>
      <w:r w:rsidRPr="00220902">
        <w:rPr>
          <w:rFonts w:cs="Times New Roman"/>
        </w:rPr>
        <w:t>learning</w:t>
      </w:r>
      <w:r w:rsidRPr="00220902">
        <w:rPr>
          <w:rFonts w:eastAsia="Times New Roman" w:cs="Times New Roman"/>
        </w:rPr>
        <w:t xml:space="preserve"> </w:t>
      </w:r>
      <w:r w:rsidRPr="00220902">
        <w:rPr>
          <w:rFonts w:cs="Times New Roman"/>
        </w:rPr>
        <w:t>in</w:t>
      </w:r>
      <w:r w:rsidRPr="00220902">
        <w:rPr>
          <w:rFonts w:eastAsia="Times New Roman" w:cs="Times New Roman"/>
        </w:rPr>
        <w:t xml:space="preserve"> </w:t>
      </w:r>
      <w:r w:rsidRPr="00220902">
        <w:rPr>
          <w:rFonts w:cs="Times New Roman"/>
        </w:rPr>
        <w:t>a</w:t>
      </w:r>
      <w:r w:rsidRPr="00220902">
        <w:rPr>
          <w:rFonts w:eastAsia="Times New Roman" w:cs="Times New Roman"/>
        </w:rPr>
        <w:t xml:space="preserve"> </w:t>
      </w:r>
      <w:r w:rsidRPr="00220902">
        <w:rPr>
          <w:rFonts w:cs="Times New Roman"/>
        </w:rPr>
        <w:t>hybrid</w:t>
      </w:r>
      <w:r w:rsidRPr="00220902">
        <w:rPr>
          <w:rFonts w:eastAsia="Times New Roman" w:cs="Times New Roman"/>
        </w:rPr>
        <w:t xml:space="preserve"> </w:t>
      </w:r>
      <w:r w:rsidRPr="00220902">
        <w:rPr>
          <w:rFonts w:cs="Times New Roman"/>
        </w:rPr>
        <w:t xml:space="preserve">class [typically the range between “traditional” and “fully online”].  These courses may be called </w:t>
      </w:r>
      <w:r w:rsidR="009B6167">
        <w:rPr>
          <w:rFonts w:cs="Times New Roman"/>
        </w:rPr>
        <w:t>“</w:t>
      </w:r>
      <w:r w:rsidRPr="00220902">
        <w:rPr>
          <w:rFonts w:cs="Times New Roman"/>
        </w:rPr>
        <w:t>blended</w:t>
      </w:r>
      <w:r w:rsidR="009B6167">
        <w:rPr>
          <w:rFonts w:cs="Times New Roman"/>
        </w:rPr>
        <w:t>”</w:t>
      </w:r>
      <w:r w:rsidRPr="00220902">
        <w:rPr>
          <w:rFonts w:cs="Times New Roman"/>
        </w:rPr>
        <w:t xml:space="preserve"> or </w:t>
      </w:r>
      <w:r w:rsidR="009B6167">
        <w:rPr>
          <w:rFonts w:cs="Times New Roman"/>
        </w:rPr>
        <w:t>“</w:t>
      </w:r>
      <w:r w:rsidRPr="00220902">
        <w:rPr>
          <w:rFonts w:cs="Times New Roman"/>
        </w:rPr>
        <w:t>multi-modal</w:t>
      </w:r>
      <w:r w:rsidR="009B6167">
        <w:rPr>
          <w:rFonts w:cs="Times New Roman"/>
        </w:rPr>
        <w:t>”</w:t>
      </w:r>
      <w:r w:rsidRPr="00220902">
        <w:rPr>
          <w:rFonts w:cs="Times New Roman"/>
        </w:rPr>
        <w:t xml:space="preserve"> on some campuses.</w:t>
      </w:r>
      <w:r w:rsidRPr="00220902">
        <w:rPr>
          <w:rFonts w:eastAsia="Times New Roman" w:cs="Times New Roman"/>
        </w:rPr>
        <w:t xml:space="preserve">  </w:t>
      </w:r>
    </w:p>
    <w:p w:rsidR="00C64D99" w:rsidRPr="00220902" w:rsidRDefault="00C64D99" w:rsidP="00C64D99">
      <w:pPr>
        <w:rPr>
          <w:rFonts w:cs="Times New Roman"/>
          <w:i/>
          <w:iCs/>
        </w:rPr>
      </w:pPr>
    </w:p>
    <w:p w:rsidR="00C64D99" w:rsidRPr="00220902" w:rsidRDefault="00C64D99" w:rsidP="00C64D99">
      <w:pPr>
        <w:rPr>
          <w:rFonts w:eastAsia="Times New Roman" w:cs="Times New Roman"/>
        </w:rPr>
      </w:pPr>
      <w:r w:rsidRPr="00220902">
        <w:rPr>
          <w:rFonts w:cs="Times New Roman"/>
          <w:i/>
          <w:iCs/>
        </w:rPr>
        <w:br w:type="page"/>
      </w:r>
      <w:r w:rsidR="004C66E1">
        <w:rPr>
          <w:rFonts w:cs="Times New Roman"/>
          <w:i/>
          <w:iCs/>
        </w:rPr>
        <w:lastRenderedPageBreak/>
        <w:t xml:space="preserve">H. </w:t>
      </w:r>
      <w:r w:rsidRPr="00220902">
        <w:rPr>
          <w:rFonts w:cs="Times New Roman"/>
          <w:i/>
          <w:iCs/>
        </w:rPr>
        <w:t>Fully</w:t>
      </w:r>
      <w:r w:rsidRPr="00220902">
        <w:rPr>
          <w:rFonts w:eastAsia="Times New Roman" w:cs="Times New Roman"/>
          <w:i/>
          <w:iCs/>
        </w:rPr>
        <w:t xml:space="preserve"> </w:t>
      </w:r>
      <w:r w:rsidRPr="00220902">
        <w:rPr>
          <w:rFonts w:cs="Times New Roman"/>
          <w:i/>
          <w:iCs/>
        </w:rPr>
        <w:t>Online</w:t>
      </w:r>
      <w:r w:rsidRPr="00220902">
        <w:rPr>
          <w:rFonts w:eastAsia="Times New Roman" w:cs="Times New Roman"/>
          <w:i/>
          <w:iCs/>
        </w:rPr>
        <w:t xml:space="preserve"> </w:t>
      </w:r>
      <w:r w:rsidRPr="00220902">
        <w:rPr>
          <w:rFonts w:cs="Times New Roman"/>
          <w:i/>
          <w:iCs/>
        </w:rPr>
        <w:t>Instruction</w:t>
      </w:r>
      <w:r w:rsidRPr="00220902">
        <w:rPr>
          <w:rFonts w:eastAsia="Times New Roman" w:cs="Times New Roman"/>
        </w:rPr>
        <w:t xml:space="preserve"> </w:t>
      </w:r>
    </w:p>
    <w:p w:rsidR="00C64D99" w:rsidRPr="00220902" w:rsidRDefault="00C64D99" w:rsidP="00C64D99">
      <w:pPr>
        <w:rPr>
          <w:rFonts w:cs="Times New Roman"/>
        </w:rPr>
      </w:pPr>
      <w:proofErr w:type="gramStart"/>
      <w:r w:rsidRPr="00220902">
        <w:rPr>
          <w:rFonts w:cs="Times New Roman"/>
        </w:rPr>
        <w:t>Courses</w:t>
      </w:r>
      <w:r w:rsidRPr="00220902">
        <w:rPr>
          <w:rFonts w:eastAsia="Times New Roman" w:cs="Times New Roman"/>
        </w:rPr>
        <w:t xml:space="preserve"> in which nearly all student learning occurs in an online setting.</w:t>
      </w:r>
      <w:proofErr w:type="gramEnd"/>
      <w:r w:rsidRPr="00220902">
        <w:rPr>
          <w:rFonts w:eastAsia="Times New Roman" w:cs="Times New Roman"/>
        </w:rPr>
        <w:t xml:space="preserve">  Note </w:t>
      </w:r>
      <w:r w:rsidRPr="00220902">
        <w:rPr>
          <w:rFonts w:cs="Times New Roman"/>
        </w:rPr>
        <w:t>that</w:t>
      </w:r>
      <w:r w:rsidRPr="00220902">
        <w:rPr>
          <w:rFonts w:eastAsia="Times New Roman" w:cs="Times New Roman"/>
        </w:rPr>
        <w:t xml:space="preserve"> while such courses</w:t>
      </w:r>
      <w:r w:rsidRPr="00220902">
        <w:rPr>
          <w:rFonts w:cs="Times New Roman"/>
        </w:rPr>
        <w:t xml:space="preserve"> normally</w:t>
      </w:r>
      <w:r w:rsidRPr="00220902">
        <w:rPr>
          <w:rFonts w:eastAsia="Times New Roman" w:cs="Times New Roman"/>
        </w:rPr>
        <w:t xml:space="preserve"> do not </w:t>
      </w:r>
      <w:r w:rsidRPr="00220902">
        <w:rPr>
          <w:rFonts w:cs="Times New Roman"/>
        </w:rPr>
        <w:t>require</w:t>
      </w:r>
      <w:r w:rsidRPr="00220902">
        <w:rPr>
          <w:rFonts w:eastAsia="Times New Roman" w:cs="Times New Roman"/>
        </w:rPr>
        <w:t xml:space="preserve"> </w:t>
      </w:r>
      <w:r w:rsidRPr="00220902">
        <w:rPr>
          <w:rFonts w:cs="Times New Roman"/>
        </w:rPr>
        <w:t>students</w:t>
      </w:r>
      <w:r w:rsidRPr="00220902">
        <w:rPr>
          <w:rFonts w:eastAsia="Times New Roman" w:cs="Times New Roman"/>
        </w:rPr>
        <w:t xml:space="preserve"> </w:t>
      </w:r>
      <w:r w:rsidRPr="00220902">
        <w:rPr>
          <w:rFonts w:cs="Times New Roman"/>
        </w:rPr>
        <w:t>to</w:t>
      </w:r>
      <w:r w:rsidRPr="00220902">
        <w:rPr>
          <w:rFonts w:eastAsia="Times New Roman" w:cs="Times New Roman"/>
        </w:rPr>
        <w:t xml:space="preserve"> </w:t>
      </w:r>
      <w:r w:rsidRPr="00220902">
        <w:rPr>
          <w:rFonts w:cs="Times New Roman"/>
        </w:rPr>
        <w:t>be</w:t>
      </w:r>
      <w:r w:rsidRPr="00220902">
        <w:rPr>
          <w:rFonts w:eastAsia="Times New Roman" w:cs="Times New Roman"/>
        </w:rPr>
        <w:t xml:space="preserve"> </w:t>
      </w:r>
      <w:r w:rsidRPr="00220902">
        <w:rPr>
          <w:rFonts w:cs="Times New Roman"/>
        </w:rPr>
        <w:t>in</w:t>
      </w:r>
      <w:r w:rsidRPr="00220902">
        <w:rPr>
          <w:rFonts w:eastAsia="Times New Roman" w:cs="Times New Roman"/>
        </w:rPr>
        <w:t xml:space="preserve"> </w:t>
      </w:r>
      <w:r w:rsidRPr="00220902">
        <w:rPr>
          <w:rFonts w:cs="Times New Roman"/>
        </w:rPr>
        <w:t>a</w:t>
      </w:r>
      <w:r w:rsidRPr="00220902">
        <w:rPr>
          <w:rFonts w:eastAsia="Times New Roman" w:cs="Times New Roman"/>
        </w:rPr>
        <w:t xml:space="preserve"> </w:t>
      </w:r>
      <w:r w:rsidRPr="00220902">
        <w:rPr>
          <w:rFonts w:cs="Times New Roman"/>
        </w:rPr>
        <w:t>specific</w:t>
      </w:r>
      <w:r w:rsidRPr="00220902">
        <w:rPr>
          <w:rFonts w:eastAsia="Times New Roman" w:cs="Times New Roman"/>
        </w:rPr>
        <w:t xml:space="preserve"> </w:t>
      </w:r>
      <w:r w:rsidRPr="00220902">
        <w:rPr>
          <w:rFonts w:cs="Times New Roman"/>
        </w:rPr>
        <w:t>location, some fully</w:t>
      </w:r>
      <w:r w:rsidRPr="00220902">
        <w:rPr>
          <w:rFonts w:eastAsia="Times New Roman" w:cs="Times New Roman"/>
        </w:rPr>
        <w:t xml:space="preserve"> </w:t>
      </w:r>
      <w:r w:rsidRPr="00220902">
        <w:rPr>
          <w:rFonts w:cs="Times New Roman"/>
        </w:rPr>
        <w:t>online</w:t>
      </w:r>
      <w:r w:rsidRPr="00220902">
        <w:rPr>
          <w:rFonts w:eastAsia="Times New Roman" w:cs="Times New Roman"/>
        </w:rPr>
        <w:t xml:space="preserve"> </w:t>
      </w:r>
      <w:r w:rsidRPr="00220902">
        <w:rPr>
          <w:rFonts w:cs="Times New Roman"/>
        </w:rPr>
        <w:t>courses</w:t>
      </w:r>
      <w:r w:rsidRPr="00220902">
        <w:rPr>
          <w:rFonts w:eastAsia="Times New Roman" w:cs="Times New Roman"/>
        </w:rPr>
        <w:t xml:space="preserve"> </w:t>
      </w:r>
      <w:r w:rsidRPr="00220902">
        <w:rPr>
          <w:rFonts w:cs="Times New Roman"/>
        </w:rPr>
        <w:t>may</w:t>
      </w:r>
      <w:r w:rsidRPr="00220902">
        <w:rPr>
          <w:rFonts w:eastAsia="Times New Roman" w:cs="Times New Roman"/>
        </w:rPr>
        <w:t xml:space="preserve"> </w:t>
      </w:r>
      <w:r w:rsidRPr="00220902">
        <w:rPr>
          <w:rFonts w:cs="Times New Roman"/>
        </w:rPr>
        <w:t>require</w:t>
      </w:r>
      <w:r w:rsidRPr="00220902">
        <w:rPr>
          <w:rFonts w:eastAsia="Times New Roman" w:cs="Times New Roman"/>
        </w:rPr>
        <w:t xml:space="preserve"> </w:t>
      </w:r>
      <w:r w:rsidRPr="00220902">
        <w:rPr>
          <w:rFonts w:cs="Times New Roman"/>
        </w:rPr>
        <w:t>synchronous</w:t>
      </w:r>
      <w:r w:rsidRPr="00220902">
        <w:rPr>
          <w:rFonts w:eastAsia="Times New Roman" w:cs="Times New Roman"/>
        </w:rPr>
        <w:t xml:space="preserve"> </w:t>
      </w:r>
      <w:r w:rsidRPr="00220902">
        <w:rPr>
          <w:rFonts w:cs="Times New Roman"/>
        </w:rPr>
        <w:t>course</w:t>
      </w:r>
      <w:r w:rsidRPr="00220902">
        <w:rPr>
          <w:rFonts w:eastAsia="Times New Roman" w:cs="Times New Roman"/>
        </w:rPr>
        <w:t xml:space="preserve"> </w:t>
      </w:r>
      <w:r w:rsidRPr="00220902">
        <w:rPr>
          <w:rFonts w:cs="Times New Roman"/>
        </w:rPr>
        <w:t xml:space="preserve">sessions for an introductory lecture or for class examinations.  Campus policies should be clear </w:t>
      </w:r>
      <w:r w:rsidR="00B41300" w:rsidRPr="00220902">
        <w:rPr>
          <w:rFonts w:cs="Times New Roman"/>
        </w:rPr>
        <w:t xml:space="preserve">about </w:t>
      </w:r>
      <w:r w:rsidRPr="00220902">
        <w:rPr>
          <w:rFonts w:cs="Times New Roman"/>
        </w:rPr>
        <w:t>the possibility of required introductory or exam sessions that require physical presence</w:t>
      </w:r>
      <w:r w:rsidR="0077794A" w:rsidRPr="00220902">
        <w:rPr>
          <w:rFonts w:cs="Times New Roman"/>
        </w:rPr>
        <w:t xml:space="preserve"> and, if so, the method</w:t>
      </w:r>
      <w:r w:rsidR="00E314CE">
        <w:rPr>
          <w:rFonts w:cs="Times New Roman"/>
        </w:rPr>
        <w:t>(s) by which</w:t>
      </w:r>
      <w:r w:rsidR="0077794A" w:rsidRPr="00220902">
        <w:rPr>
          <w:rFonts w:cs="Times New Roman"/>
        </w:rPr>
        <w:t xml:space="preserve"> students will be made aware of this prior to registration</w:t>
      </w:r>
      <w:r w:rsidRPr="00220902">
        <w:rPr>
          <w:rFonts w:cs="Times New Roman"/>
        </w:rPr>
        <w:t>.</w:t>
      </w:r>
    </w:p>
    <w:p w:rsidR="00C64D99" w:rsidRPr="00220902" w:rsidRDefault="00C64D99" w:rsidP="00C64D99">
      <w:pPr>
        <w:rPr>
          <w:rFonts w:cs="Times New Roman"/>
        </w:rPr>
      </w:pPr>
    </w:p>
    <w:p w:rsidR="00C64D99" w:rsidRPr="00220902" w:rsidRDefault="00A351DA" w:rsidP="00C64D99">
      <w:pPr>
        <w:rPr>
          <w:rFonts w:cs="Times New Roman"/>
        </w:rPr>
      </w:pPr>
      <w:proofErr w:type="spellStart"/>
      <w:proofErr w:type="gramStart"/>
      <w:r>
        <w:rPr>
          <w:rFonts w:cs="Times New Roman"/>
          <w:b/>
          <w:bCs/>
        </w:rPr>
        <w:t>2.</w:t>
      </w:r>
      <w:r w:rsidR="00C64D99" w:rsidRPr="00220902">
        <w:rPr>
          <w:rFonts w:cs="Times New Roman"/>
          <w:b/>
          <w:bCs/>
        </w:rPr>
        <w:t>Curricular</w:t>
      </w:r>
      <w:proofErr w:type="spellEnd"/>
      <w:proofErr w:type="gramEnd"/>
      <w:r w:rsidR="00C64D99" w:rsidRPr="00220902">
        <w:rPr>
          <w:rFonts w:eastAsia="Times New Roman" w:cs="Times New Roman"/>
          <w:b/>
          <w:bCs/>
        </w:rPr>
        <w:t xml:space="preserve"> </w:t>
      </w:r>
      <w:r w:rsidR="00C64D99" w:rsidRPr="00220902">
        <w:rPr>
          <w:rFonts w:cs="Times New Roman"/>
          <w:b/>
          <w:bCs/>
        </w:rPr>
        <w:t xml:space="preserve">Control - </w:t>
      </w:r>
      <w:r w:rsidR="00C64D99" w:rsidRPr="00220902">
        <w:rPr>
          <w:rFonts w:cs="Times New Roman"/>
          <w:bCs/>
        </w:rPr>
        <w:t xml:space="preserve">The policy should clearly spell out who controls the curriculum and how courses are approved.  </w:t>
      </w:r>
      <w:r w:rsidR="00E314CE">
        <w:rPr>
          <w:rFonts w:cs="Times New Roman"/>
          <w:bCs/>
        </w:rPr>
        <w:t>It should be noted</w:t>
      </w:r>
      <w:r w:rsidR="00C64D99" w:rsidRPr="00220902">
        <w:rPr>
          <w:rFonts w:cs="Times New Roman"/>
          <w:bCs/>
        </w:rPr>
        <w:t xml:space="preserve"> that </w:t>
      </w:r>
      <w:r w:rsidR="00C64D99" w:rsidRPr="00220902">
        <w:rPr>
          <w:rFonts w:cs="Times New Roman"/>
        </w:rPr>
        <w:t>control</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curriculum</w:t>
      </w:r>
      <w:r w:rsidR="00C64D99" w:rsidRPr="00220902">
        <w:rPr>
          <w:rFonts w:eastAsia="Times New Roman" w:cs="Times New Roman"/>
        </w:rPr>
        <w:t xml:space="preserve"> </w:t>
      </w:r>
      <w:r w:rsidR="00C64D99" w:rsidRPr="00220902">
        <w:rPr>
          <w:rFonts w:cs="Times New Roman"/>
        </w:rPr>
        <w:t>rests</w:t>
      </w:r>
      <w:r w:rsidR="00C64D99" w:rsidRPr="00220902">
        <w:rPr>
          <w:rFonts w:eastAsia="Times New Roman" w:cs="Times New Roman"/>
        </w:rPr>
        <w:t xml:space="preserve"> </w:t>
      </w:r>
      <w:r w:rsidR="00C64D99" w:rsidRPr="00220902">
        <w:rPr>
          <w:rFonts w:cs="Times New Roman"/>
        </w:rPr>
        <w:t>with</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faculty</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CSU</w:t>
      </w:r>
      <w:r w:rsidR="00C64D99" w:rsidRPr="00220902">
        <w:rPr>
          <w:rFonts w:eastAsia="Times New Roman" w:cs="Times New Roman"/>
        </w:rPr>
        <w:t xml:space="preserve"> </w:t>
      </w:r>
      <w:r w:rsidR="00C64D99" w:rsidRPr="00220902">
        <w:rPr>
          <w:rFonts w:cs="Times New Roman"/>
        </w:rPr>
        <w:t>campuses,</w:t>
      </w:r>
      <w:r w:rsidR="00C64D99" w:rsidRPr="00220902">
        <w:rPr>
          <w:rFonts w:eastAsia="Times New Roman" w:cs="Times New Roman"/>
        </w:rPr>
        <w:t xml:space="preserve"> </w:t>
      </w:r>
      <w:r w:rsidR="00C64D99" w:rsidRPr="00220902">
        <w:rPr>
          <w:rFonts w:cs="Times New Roman"/>
        </w:rPr>
        <w:t>whether</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offered</w:t>
      </w:r>
      <w:r w:rsidR="00C64D99" w:rsidRPr="00220902">
        <w:rPr>
          <w:rFonts w:eastAsia="Times New Roman" w:cs="Times New Roman"/>
        </w:rPr>
        <w:t xml:space="preserve"> </w:t>
      </w:r>
      <w:r w:rsidR="00C64D99" w:rsidRPr="00220902">
        <w:rPr>
          <w:rFonts w:cs="Times New Roman"/>
        </w:rPr>
        <w:t>via</w:t>
      </w:r>
      <w:r w:rsidR="00C64D99" w:rsidRPr="00220902">
        <w:rPr>
          <w:rFonts w:eastAsia="Times New Roman" w:cs="Times New Roman"/>
        </w:rPr>
        <w:t xml:space="preserve"> </w:t>
      </w:r>
      <w:r w:rsidR="00C64D99" w:rsidRPr="00220902">
        <w:rPr>
          <w:rFonts w:cs="Times New Roman"/>
        </w:rPr>
        <w:t>state-supported</w:t>
      </w:r>
      <w:r w:rsidR="00C64D99" w:rsidRPr="00220902">
        <w:rPr>
          <w:rFonts w:eastAsia="Times New Roman" w:cs="Times New Roman"/>
        </w:rPr>
        <w:t xml:space="preserve"> </w:t>
      </w:r>
      <w:r w:rsidR="00C64D99" w:rsidRPr="00220902">
        <w:rPr>
          <w:rFonts w:cs="Times New Roman"/>
        </w:rPr>
        <w:t>venues</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through</w:t>
      </w:r>
      <w:r w:rsidR="00C64D99" w:rsidRPr="00220902">
        <w:rPr>
          <w:rFonts w:eastAsia="Times New Roman" w:cs="Times New Roman"/>
        </w:rPr>
        <w:t xml:space="preserve"> </w:t>
      </w:r>
      <w:r w:rsidR="00C64D99" w:rsidRPr="00220902">
        <w:rPr>
          <w:rFonts w:cs="Times New Roman"/>
        </w:rPr>
        <w:t>self-support</w:t>
      </w:r>
      <w:r w:rsidR="00C64D99" w:rsidRPr="00220902">
        <w:rPr>
          <w:rFonts w:eastAsia="Times New Roman" w:cs="Times New Roman"/>
        </w:rPr>
        <w:t xml:space="preserve"> </w:t>
      </w:r>
      <w:r w:rsidR="00C64D99" w:rsidRPr="00220902">
        <w:rPr>
          <w:rFonts w:cs="Times New Roman"/>
        </w:rPr>
        <w:t>venues</w:t>
      </w:r>
      <w:r w:rsidR="00C64D99" w:rsidRPr="00220902">
        <w:rPr>
          <w:rFonts w:eastAsia="Times New Roman" w:cs="Times New Roman"/>
        </w:rPr>
        <w:t xml:space="preserve"> </w:t>
      </w:r>
      <w:r w:rsidR="00C64D99" w:rsidRPr="00220902">
        <w:rPr>
          <w:rFonts w:cs="Times New Roman"/>
        </w:rPr>
        <w:t>such</w:t>
      </w:r>
      <w:r w:rsidR="00C64D99" w:rsidRPr="00220902">
        <w:rPr>
          <w:rFonts w:eastAsia="Times New Roman" w:cs="Times New Roman"/>
        </w:rPr>
        <w:t xml:space="preserve"> </w:t>
      </w:r>
      <w:r w:rsidR="00C64D99" w:rsidRPr="00220902">
        <w:rPr>
          <w:rFonts w:cs="Times New Roman"/>
        </w:rPr>
        <w:t>as</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Extended</w:t>
      </w:r>
      <w:r w:rsidR="00C64D99" w:rsidRPr="00220902">
        <w:rPr>
          <w:rFonts w:eastAsia="Times New Roman" w:cs="Times New Roman"/>
        </w:rPr>
        <w:t xml:space="preserve"> </w:t>
      </w:r>
      <w:r w:rsidR="00C64D99" w:rsidRPr="00220902">
        <w:rPr>
          <w:rFonts w:cs="Times New Roman"/>
        </w:rPr>
        <w:t>University.</w:t>
      </w:r>
    </w:p>
    <w:p w:rsidR="00C64D99" w:rsidRPr="00220902" w:rsidRDefault="00C64D99" w:rsidP="00C64D99">
      <w:pPr>
        <w:rPr>
          <w:rFonts w:eastAsia="Times New Roman" w:cs="Times New Roman"/>
        </w:rPr>
      </w:pPr>
      <w:r w:rsidRPr="00220902">
        <w:rPr>
          <w:rFonts w:eastAsia="Times New Roman" w:cs="Times New Roman"/>
        </w:rPr>
        <w:t xml:space="preserve">  </w:t>
      </w:r>
    </w:p>
    <w:p w:rsidR="00C64D99" w:rsidRPr="00220902" w:rsidRDefault="00C64D99" w:rsidP="00C64D99">
      <w:pPr>
        <w:rPr>
          <w:rFonts w:eastAsia="Times New Roman" w:cs="Times New Roman"/>
        </w:rPr>
      </w:pPr>
      <w:r w:rsidRPr="00220902">
        <w:rPr>
          <w:rFonts w:cs="Times New Roman"/>
        </w:rPr>
        <w:t>Curricular</w:t>
      </w:r>
      <w:r w:rsidRPr="00220902">
        <w:rPr>
          <w:rFonts w:eastAsia="Times New Roman" w:cs="Times New Roman"/>
        </w:rPr>
        <w:t xml:space="preserve"> </w:t>
      </w:r>
      <w:r w:rsidRPr="00220902">
        <w:rPr>
          <w:rFonts w:cs="Times New Roman"/>
        </w:rPr>
        <w:t>control</w:t>
      </w:r>
      <w:r w:rsidRPr="00220902">
        <w:rPr>
          <w:rFonts w:eastAsia="Times New Roman" w:cs="Times New Roman"/>
        </w:rPr>
        <w:t xml:space="preserve"> verbiage should also address the </w:t>
      </w:r>
      <w:r w:rsidRPr="00220902">
        <w:rPr>
          <w:rFonts w:cs="Times New Roman"/>
        </w:rPr>
        <w:t>mode</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instruction</w:t>
      </w:r>
      <w:r w:rsidR="00E314CE">
        <w:rPr>
          <w:rFonts w:cs="Times New Roman"/>
        </w:rPr>
        <w:t>, using</w:t>
      </w:r>
      <w:r w:rsidRPr="00220902">
        <w:rPr>
          <w:rFonts w:eastAsia="Times New Roman" w:cs="Times New Roman"/>
        </w:rPr>
        <w:t xml:space="preserve"> language that makes it clear </w:t>
      </w:r>
      <w:r w:rsidRPr="00220902">
        <w:rPr>
          <w:rFonts w:cs="Times New Roman"/>
        </w:rPr>
        <w:t>faculty</w:t>
      </w:r>
      <w:r w:rsidRPr="00220902">
        <w:rPr>
          <w:rFonts w:eastAsia="Times New Roman" w:cs="Times New Roman"/>
        </w:rPr>
        <w:t xml:space="preserve"> </w:t>
      </w:r>
      <w:r w:rsidRPr="00220902">
        <w:rPr>
          <w:rFonts w:cs="Times New Roman"/>
        </w:rPr>
        <w:t>shall</w:t>
      </w:r>
      <w:r w:rsidRPr="00220902">
        <w:rPr>
          <w:rFonts w:eastAsia="Times New Roman" w:cs="Times New Roman"/>
        </w:rPr>
        <w:t xml:space="preserve"> </w:t>
      </w:r>
      <w:r w:rsidRPr="00220902">
        <w:rPr>
          <w:rFonts w:cs="Times New Roman"/>
        </w:rPr>
        <w:t>not</w:t>
      </w:r>
      <w:r w:rsidRPr="00220902">
        <w:rPr>
          <w:rFonts w:eastAsia="Times New Roman" w:cs="Times New Roman"/>
        </w:rPr>
        <w:t xml:space="preserve"> </w:t>
      </w:r>
      <w:r w:rsidRPr="00220902">
        <w:rPr>
          <w:rFonts w:cs="Times New Roman"/>
        </w:rPr>
        <w:t>be</w:t>
      </w:r>
      <w:r w:rsidRPr="00220902">
        <w:rPr>
          <w:rFonts w:eastAsia="Times New Roman" w:cs="Times New Roman"/>
        </w:rPr>
        <w:t xml:space="preserve"> </w:t>
      </w:r>
      <w:r w:rsidRPr="00220902">
        <w:rPr>
          <w:rFonts w:cs="Times New Roman"/>
        </w:rPr>
        <w:t>required</w:t>
      </w:r>
      <w:r w:rsidRPr="00220902">
        <w:rPr>
          <w:rFonts w:eastAsia="Times New Roman" w:cs="Times New Roman"/>
        </w:rPr>
        <w:t xml:space="preserve"> </w:t>
      </w:r>
      <w:r w:rsidRPr="00220902">
        <w:rPr>
          <w:rFonts w:cs="Times New Roman"/>
        </w:rPr>
        <w:t>to</w:t>
      </w:r>
      <w:r w:rsidRPr="00220902">
        <w:rPr>
          <w:rFonts w:eastAsia="Times New Roman" w:cs="Times New Roman"/>
        </w:rPr>
        <w:t xml:space="preserve"> </w:t>
      </w:r>
      <w:r w:rsidRPr="00220902">
        <w:rPr>
          <w:rFonts w:cs="Times New Roman"/>
        </w:rPr>
        <w:t>utilize</w:t>
      </w:r>
      <w:r w:rsidRPr="00220902">
        <w:rPr>
          <w:rFonts w:eastAsia="Times New Roman" w:cs="Times New Roman"/>
        </w:rPr>
        <w:t xml:space="preserve"> </w:t>
      </w:r>
      <w:r w:rsidRPr="00220902">
        <w:rPr>
          <w:rFonts w:cs="Times New Roman"/>
        </w:rPr>
        <w:t>a</w:t>
      </w:r>
      <w:r w:rsidRPr="00220902">
        <w:rPr>
          <w:rFonts w:eastAsia="Times New Roman" w:cs="Times New Roman"/>
        </w:rPr>
        <w:t xml:space="preserve"> </w:t>
      </w:r>
      <w:r w:rsidRPr="00220902">
        <w:rPr>
          <w:rFonts w:cs="Times New Roman"/>
        </w:rPr>
        <w:t>specific</w:t>
      </w:r>
      <w:r w:rsidRPr="00220902">
        <w:rPr>
          <w:rFonts w:eastAsia="Times New Roman" w:cs="Times New Roman"/>
        </w:rPr>
        <w:t xml:space="preserve"> </w:t>
      </w:r>
      <w:r w:rsidRPr="00220902">
        <w:rPr>
          <w:rFonts w:cs="Times New Roman"/>
        </w:rPr>
        <w:t>mode</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instruction</w:t>
      </w:r>
      <w:r w:rsidRPr="00220902">
        <w:rPr>
          <w:rFonts w:eastAsia="Times New Roman" w:cs="Times New Roman"/>
        </w:rPr>
        <w:t xml:space="preserve"> </w:t>
      </w:r>
      <w:r w:rsidRPr="00220902">
        <w:rPr>
          <w:rFonts w:cs="Times New Roman"/>
        </w:rPr>
        <w:t>nor</w:t>
      </w:r>
      <w:r w:rsidRPr="00220902">
        <w:rPr>
          <w:rFonts w:eastAsia="Times New Roman" w:cs="Times New Roman"/>
        </w:rPr>
        <w:t xml:space="preserve"> be </w:t>
      </w:r>
      <w:r w:rsidRPr="00220902">
        <w:rPr>
          <w:rFonts w:cs="Times New Roman"/>
        </w:rPr>
        <w:t>prevented</w:t>
      </w:r>
      <w:r w:rsidRPr="00220902">
        <w:rPr>
          <w:rFonts w:eastAsia="Times New Roman" w:cs="Times New Roman"/>
        </w:rPr>
        <w:t xml:space="preserve"> </w:t>
      </w:r>
      <w:r w:rsidRPr="00220902">
        <w:rPr>
          <w:rFonts w:cs="Times New Roman"/>
        </w:rPr>
        <w:t>from</w:t>
      </w:r>
      <w:r w:rsidRPr="00220902">
        <w:rPr>
          <w:rFonts w:eastAsia="Times New Roman" w:cs="Times New Roman"/>
        </w:rPr>
        <w:t xml:space="preserve"> </w:t>
      </w:r>
      <w:r w:rsidRPr="00220902">
        <w:rPr>
          <w:rFonts w:cs="Times New Roman"/>
        </w:rPr>
        <w:t>utilizing</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mode</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instruction</w:t>
      </w:r>
      <w:r w:rsidRPr="00220902">
        <w:rPr>
          <w:rFonts w:eastAsia="Times New Roman" w:cs="Times New Roman"/>
        </w:rPr>
        <w:t xml:space="preserve"> </w:t>
      </w:r>
      <w:r w:rsidRPr="00220902">
        <w:rPr>
          <w:rFonts w:cs="Times New Roman"/>
        </w:rPr>
        <w:t>they</w:t>
      </w:r>
      <w:r w:rsidRPr="00220902">
        <w:rPr>
          <w:rFonts w:eastAsia="Times New Roman" w:cs="Times New Roman"/>
        </w:rPr>
        <w:t xml:space="preserve"> </w:t>
      </w:r>
      <w:r w:rsidRPr="00220902">
        <w:rPr>
          <w:rFonts w:cs="Times New Roman"/>
        </w:rPr>
        <w:t>deem</w:t>
      </w:r>
      <w:r w:rsidRPr="00220902">
        <w:rPr>
          <w:rFonts w:eastAsia="Times New Roman" w:cs="Times New Roman"/>
        </w:rPr>
        <w:t xml:space="preserve"> </w:t>
      </w:r>
      <w:r w:rsidRPr="00220902">
        <w:rPr>
          <w:rFonts w:cs="Times New Roman"/>
        </w:rPr>
        <w:t>appropriate</w:t>
      </w:r>
      <w:r w:rsidRPr="00220902">
        <w:rPr>
          <w:rFonts w:eastAsia="Times New Roman" w:cs="Times New Roman"/>
        </w:rPr>
        <w:t xml:space="preserve"> </w:t>
      </w:r>
      <w:r w:rsidRPr="00220902">
        <w:rPr>
          <w:rFonts w:cs="Times New Roman"/>
        </w:rPr>
        <w:t>for</w:t>
      </w:r>
      <w:r w:rsidRPr="00220902">
        <w:rPr>
          <w:rFonts w:eastAsia="Times New Roman" w:cs="Times New Roman"/>
        </w:rPr>
        <w:t xml:space="preserve"> </w:t>
      </w:r>
      <w:r w:rsidRPr="00220902">
        <w:rPr>
          <w:rFonts w:cs="Times New Roman"/>
        </w:rPr>
        <w:t>a</w:t>
      </w:r>
      <w:r w:rsidRPr="00220902">
        <w:rPr>
          <w:rFonts w:eastAsia="Times New Roman" w:cs="Times New Roman"/>
        </w:rPr>
        <w:t xml:space="preserve"> </w:t>
      </w:r>
      <w:r w:rsidRPr="00220902">
        <w:rPr>
          <w:rFonts w:cs="Times New Roman"/>
        </w:rPr>
        <w:t>specific</w:t>
      </w:r>
      <w:r w:rsidRPr="00220902">
        <w:rPr>
          <w:rFonts w:eastAsia="Times New Roman" w:cs="Times New Roman"/>
        </w:rPr>
        <w:t xml:space="preserve"> </w:t>
      </w:r>
      <w:r w:rsidRPr="00220902">
        <w:rPr>
          <w:rFonts w:cs="Times New Roman"/>
        </w:rPr>
        <w:t>topic</w:t>
      </w:r>
      <w:r w:rsidRPr="00220902">
        <w:rPr>
          <w:rFonts w:eastAsia="Times New Roman" w:cs="Times New Roman"/>
        </w:rPr>
        <w:t xml:space="preserve"> </w:t>
      </w:r>
      <w:r w:rsidRPr="00220902">
        <w:rPr>
          <w:rFonts w:cs="Times New Roman"/>
        </w:rPr>
        <w:t>or</w:t>
      </w:r>
      <w:r w:rsidRPr="00220902">
        <w:rPr>
          <w:rFonts w:eastAsia="Times New Roman" w:cs="Times New Roman"/>
        </w:rPr>
        <w:t xml:space="preserve"> </w:t>
      </w:r>
      <w:r w:rsidRPr="00220902">
        <w:rPr>
          <w:rFonts w:cs="Times New Roman"/>
        </w:rPr>
        <w:t>course.</w:t>
      </w:r>
      <w:r w:rsidRPr="00220902">
        <w:rPr>
          <w:rFonts w:eastAsia="Times New Roman" w:cs="Times New Roman"/>
        </w:rPr>
        <w:t xml:space="preserve">  </w:t>
      </w:r>
    </w:p>
    <w:p w:rsidR="00C64D99" w:rsidRPr="00220902" w:rsidRDefault="00C64D99" w:rsidP="00C64D99">
      <w:pPr>
        <w:rPr>
          <w:rFonts w:cs="Times New Roman"/>
        </w:rPr>
      </w:pPr>
    </w:p>
    <w:p w:rsidR="00C64D99" w:rsidRPr="00220902" w:rsidRDefault="00E314CE" w:rsidP="00C64D99">
      <w:pPr>
        <w:rPr>
          <w:rFonts w:eastAsia="Times New Roman" w:cs="Times New Roman"/>
        </w:rPr>
      </w:pPr>
      <w:r>
        <w:rPr>
          <w:rFonts w:cs="Times New Roman"/>
        </w:rPr>
        <w:t>It should also be noted</w:t>
      </w:r>
      <w:r w:rsidR="00C64D99" w:rsidRPr="00220902">
        <w:rPr>
          <w:rFonts w:cs="Times New Roman"/>
        </w:rPr>
        <w:t xml:space="preserve"> that all</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regardless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mode</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instruction,</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subject</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curricular</w:t>
      </w:r>
      <w:r w:rsidR="00C64D99" w:rsidRPr="00220902">
        <w:rPr>
          <w:rFonts w:eastAsia="Times New Roman" w:cs="Times New Roman"/>
        </w:rPr>
        <w:t xml:space="preserve"> </w:t>
      </w:r>
      <w:r w:rsidR="00C64D99" w:rsidRPr="00220902">
        <w:rPr>
          <w:rFonts w:cs="Times New Roman"/>
        </w:rPr>
        <w:t>approval</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review</w:t>
      </w:r>
      <w:r w:rsidR="00C64D99" w:rsidRPr="00220902">
        <w:rPr>
          <w:rFonts w:eastAsia="Times New Roman" w:cs="Times New Roman"/>
        </w:rPr>
        <w:t xml:space="preserve"> </w:t>
      </w:r>
      <w:r w:rsidR="00C64D99" w:rsidRPr="00220902">
        <w:rPr>
          <w:rFonts w:cs="Times New Roman"/>
        </w:rPr>
        <w:t>process</w:t>
      </w:r>
      <w:r w:rsidR="00C64D99" w:rsidRPr="00220902">
        <w:rPr>
          <w:rFonts w:eastAsia="Times New Roman" w:cs="Times New Roman"/>
        </w:rPr>
        <w:t xml:space="preserve"> </w:t>
      </w:r>
      <w:r w:rsidR="00C64D99" w:rsidRPr="00220902">
        <w:rPr>
          <w:rFonts w:cs="Times New Roman"/>
        </w:rPr>
        <w:t>as</w:t>
      </w:r>
      <w:r w:rsidR="00C64D99" w:rsidRPr="00220902">
        <w:rPr>
          <w:rFonts w:eastAsia="Times New Roman" w:cs="Times New Roman"/>
        </w:rPr>
        <w:t xml:space="preserve"> </w:t>
      </w:r>
      <w:r w:rsidR="00C64D99" w:rsidRPr="00220902">
        <w:rPr>
          <w:rFonts w:cs="Times New Roman"/>
        </w:rPr>
        <w:t>established</w:t>
      </w:r>
      <w:r w:rsidR="00C64D99" w:rsidRPr="00220902">
        <w:rPr>
          <w:rFonts w:eastAsia="Times New Roman" w:cs="Times New Roman"/>
        </w:rPr>
        <w:t xml:space="preserve"> </w:t>
      </w:r>
      <w:r w:rsidR="00C64D99" w:rsidRPr="00220902">
        <w:rPr>
          <w:rFonts w:cs="Times New Roman"/>
        </w:rPr>
        <w:t>at</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campus</w:t>
      </w:r>
      <w:r w:rsidR="00C64D99" w:rsidRPr="00220902">
        <w:rPr>
          <w:rFonts w:eastAsia="Times New Roman" w:cs="Times New Roman"/>
        </w:rPr>
        <w:t xml:space="preserve"> </w:t>
      </w:r>
      <w:r w:rsidR="00C64D99" w:rsidRPr="00220902">
        <w:rPr>
          <w:rFonts w:cs="Times New Roman"/>
        </w:rPr>
        <w:t>offering</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course.</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policy should make clear the </w:t>
      </w:r>
      <w:r w:rsidR="00C64D99" w:rsidRPr="00220902">
        <w:rPr>
          <w:rFonts w:cs="Times New Roman"/>
        </w:rPr>
        <w:t>process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shifting</w:t>
      </w:r>
      <w:r w:rsidR="00C64D99" w:rsidRPr="00220902">
        <w:rPr>
          <w:rFonts w:eastAsia="Times New Roman" w:cs="Times New Roman"/>
        </w:rPr>
        <w:t xml:space="preserve"> </w:t>
      </w:r>
      <w:r w:rsidR="00C64D99" w:rsidRPr="00220902">
        <w:rPr>
          <w:rFonts w:cs="Times New Roman"/>
        </w:rPr>
        <w:t>an</w:t>
      </w:r>
      <w:r w:rsidR="00C64D99" w:rsidRPr="00220902">
        <w:rPr>
          <w:rFonts w:eastAsia="Times New Roman" w:cs="Times New Roman"/>
        </w:rPr>
        <w:t xml:space="preserve"> </w:t>
      </w:r>
      <w:r w:rsidR="00C64D99" w:rsidRPr="00220902">
        <w:rPr>
          <w:rFonts w:cs="Times New Roman"/>
        </w:rPr>
        <w:t>extant</w:t>
      </w:r>
      <w:r w:rsidR="00C64D99" w:rsidRPr="00220902">
        <w:rPr>
          <w:rFonts w:eastAsia="Times New Roman" w:cs="Times New Roman"/>
        </w:rPr>
        <w:t xml:space="preserve"> </w:t>
      </w:r>
      <w:r w:rsidR="00C64D99" w:rsidRPr="00220902">
        <w:rPr>
          <w:rFonts w:cs="Times New Roman"/>
        </w:rPr>
        <w:t>course</w:t>
      </w:r>
      <w:r w:rsidR="00C64D99" w:rsidRPr="00220902">
        <w:rPr>
          <w:rFonts w:eastAsia="Times New Roman" w:cs="Times New Roman"/>
        </w:rPr>
        <w:t xml:space="preserve"> </w:t>
      </w:r>
      <w:r w:rsidR="00C64D99" w:rsidRPr="00220902">
        <w:rPr>
          <w:rFonts w:cs="Times New Roman"/>
        </w:rPr>
        <w:t>to a</w:t>
      </w:r>
      <w:r w:rsidR="00C64D99" w:rsidRPr="00220902">
        <w:rPr>
          <w:rFonts w:eastAsia="Times New Roman" w:cs="Times New Roman"/>
        </w:rPr>
        <w:t xml:space="preserve"> </w:t>
      </w:r>
      <w:r w:rsidR="00C64D99" w:rsidRPr="00220902">
        <w:rPr>
          <w:rFonts w:cs="Times New Roman"/>
        </w:rPr>
        <w:t>hybrid</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fully</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mode and</w:t>
      </w:r>
      <w:r w:rsidR="00C64D99" w:rsidRPr="00220902">
        <w:rPr>
          <w:rFonts w:eastAsia="Times New Roman" w:cs="Times New Roman"/>
        </w:rPr>
        <w:t xml:space="preserve"> </w:t>
      </w:r>
      <w:r w:rsidR="00C64D99" w:rsidRPr="00220902">
        <w:rPr>
          <w:rFonts w:cs="Times New Roman"/>
        </w:rPr>
        <w:t>should</w:t>
      </w:r>
      <w:r w:rsidR="00C64D99" w:rsidRPr="00220902">
        <w:rPr>
          <w:rFonts w:eastAsia="Times New Roman" w:cs="Times New Roman"/>
        </w:rPr>
        <w:t xml:space="preserve"> </w:t>
      </w:r>
      <w:r w:rsidR="00C64D99" w:rsidRPr="00220902">
        <w:rPr>
          <w:rFonts w:cs="Times New Roman"/>
        </w:rPr>
        <w:t>include</w:t>
      </w:r>
      <w:r w:rsidR="00C64D99" w:rsidRPr="00220902">
        <w:rPr>
          <w:rFonts w:eastAsia="Times New Roman" w:cs="Times New Roman"/>
        </w:rPr>
        <w:t xml:space="preserve"> </w:t>
      </w:r>
      <w:r w:rsidR="00C64D99" w:rsidRPr="00220902">
        <w:rPr>
          <w:rFonts w:cs="Times New Roman"/>
        </w:rPr>
        <w:t>details on the</w:t>
      </w:r>
      <w:r w:rsidR="00C64D99" w:rsidRPr="00220902">
        <w:rPr>
          <w:rFonts w:eastAsia="Times New Roman" w:cs="Times New Roman"/>
        </w:rPr>
        <w:t xml:space="preserve"> </w:t>
      </w:r>
      <w:r w:rsidR="00C64D99" w:rsidRPr="00220902">
        <w:rPr>
          <w:rFonts w:cs="Times New Roman"/>
        </w:rPr>
        <w:t>review</w:t>
      </w:r>
      <w:r w:rsidR="00C64D99" w:rsidRPr="00220902">
        <w:rPr>
          <w:rFonts w:eastAsia="Times New Roman" w:cs="Times New Roman"/>
        </w:rPr>
        <w:t xml:space="preserve"> </w:t>
      </w:r>
      <w:r w:rsidR="00C64D99" w:rsidRPr="00220902">
        <w:rPr>
          <w:rFonts w:cs="Times New Roman"/>
        </w:rPr>
        <w:t>by</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appropriate</w:t>
      </w:r>
      <w:r w:rsidR="00C64D99" w:rsidRPr="00220902">
        <w:rPr>
          <w:rFonts w:eastAsia="Times New Roman" w:cs="Times New Roman"/>
        </w:rPr>
        <w:t xml:space="preserve"> </w:t>
      </w:r>
      <w:r w:rsidR="00C64D99" w:rsidRPr="00220902">
        <w:rPr>
          <w:rFonts w:cs="Times New Roman"/>
        </w:rPr>
        <w:t>campus</w:t>
      </w:r>
      <w:r w:rsidR="00C64D99" w:rsidRPr="00220902">
        <w:rPr>
          <w:rFonts w:eastAsia="Times New Roman" w:cs="Times New Roman"/>
        </w:rPr>
        <w:t xml:space="preserve"> </w:t>
      </w:r>
      <w:r w:rsidR="00C64D99" w:rsidRPr="00220902">
        <w:rPr>
          <w:rFonts w:cs="Times New Roman"/>
        </w:rPr>
        <w:t>curricular</w:t>
      </w:r>
      <w:r w:rsidR="00C64D99" w:rsidRPr="00220902">
        <w:rPr>
          <w:rFonts w:eastAsia="Times New Roman" w:cs="Times New Roman"/>
        </w:rPr>
        <w:t xml:space="preserve"> </w:t>
      </w:r>
      <w:r w:rsidR="00C64D99" w:rsidRPr="00220902">
        <w:rPr>
          <w:rFonts w:cs="Times New Roman"/>
        </w:rPr>
        <w:t>bodies.</w:t>
      </w:r>
      <w:r w:rsidR="00C64D99" w:rsidRPr="00220902">
        <w:rPr>
          <w:rFonts w:eastAsia="Times New Roman" w:cs="Times New Roman"/>
        </w:rPr>
        <w:t xml:space="preserve">  </w:t>
      </w:r>
      <w:r w:rsidR="00C64D99" w:rsidRPr="00220902">
        <w:rPr>
          <w:rFonts w:cs="Times New Roman"/>
        </w:rPr>
        <w:t>The policy</w:t>
      </w:r>
      <w:r w:rsidR="00C64D99" w:rsidRPr="00220902">
        <w:rPr>
          <w:rFonts w:eastAsia="Times New Roman" w:cs="Times New Roman"/>
        </w:rPr>
        <w:t xml:space="preserve"> </w:t>
      </w:r>
      <w:r w:rsidR="00C64D99" w:rsidRPr="00220902">
        <w:rPr>
          <w:rFonts w:cs="Times New Roman"/>
        </w:rPr>
        <w:t>should also clearly state any</w:t>
      </w:r>
      <w:r w:rsidR="00C64D99" w:rsidRPr="00220902">
        <w:rPr>
          <w:rFonts w:eastAsia="Times New Roman" w:cs="Times New Roman"/>
        </w:rPr>
        <w:t xml:space="preserve"> </w:t>
      </w:r>
      <w:r w:rsidR="00C64D99" w:rsidRPr="00220902">
        <w:rPr>
          <w:rFonts w:cs="Times New Roman"/>
        </w:rPr>
        <w:t>limit</w:t>
      </w:r>
      <w:r w:rsidR="00C64D99" w:rsidRPr="00220902">
        <w:rPr>
          <w:rFonts w:eastAsia="Times New Roman" w:cs="Times New Roman"/>
        </w:rPr>
        <w:t xml:space="preserve"> </w:t>
      </w:r>
      <w:r w:rsidR="00C64D99" w:rsidRPr="00220902">
        <w:rPr>
          <w:rFonts w:cs="Times New Roman"/>
        </w:rPr>
        <w:t>on</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number</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times</w:t>
      </w:r>
      <w:r w:rsidR="00C64D99" w:rsidRPr="00220902">
        <w:rPr>
          <w:rFonts w:eastAsia="Times New Roman" w:cs="Times New Roman"/>
        </w:rPr>
        <w:t xml:space="preserve"> </w:t>
      </w:r>
      <w:r w:rsidR="00C64D99" w:rsidRPr="00220902">
        <w:rPr>
          <w:rFonts w:cs="Times New Roman"/>
        </w:rPr>
        <w:t>an</w:t>
      </w:r>
      <w:r w:rsidR="00C64D99" w:rsidRPr="00220902">
        <w:rPr>
          <w:rFonts w:eastAsia="Times New Roman" w:cs="Times New Roman"/>
        </w:rPr>
        <w:t xml:space="preserve"> </w:t>
      </w:r>
      <w:r w:rsidR="00C64D99" w:rsidRPr="00220902">
        <w:rPr>
          <w:rFonts w:cs="Times New Roman"/>
        </w:rPr>
        <w:t>extant</w:t>
      </w:r>
      <w:r w:rsidR="00C64D99" w:rsidRPr="00220902">
        <w:rPr>
          <w:rFonts w:eastAsia="Times New Roman" w:cs="Times New Roman"/>
        </w:rPr>
        <w:t xml:space="preserve"> </w:t>
      </w:r>
      <w:r w:rsidR="00C64D99" w:rsidRPr="00220902">
        <w:rPr>
          <w:rFonts w:cs="Times New Roman"/>
        </w:rPr>
        <w:t>course</w:t>
      </w:r>
      <w:r w:rsidR="00C64D99" w:rsidRPr="00220902">
        <w:rPr>
          <w:rFonts w:eastAsia="Times New Roman" w:cs="Times New Roman"/>
        </w:rPr>
        <w:t xml:space="preserve"> </w:t>
      </w:r>
      <w:r w:rsidR="00C64D99" w:rsidRPr="00220902">
        <w:rPr>
          <w:rFonts w:cs="Times New Roman"/>
        </w:rPr>
        <w:t>may</w:t>
      </w:r>
      <w:r w:rsidR="00C64D99" w:rsidRPr="00220902">
        <w:rPr>
          <w:rFonts w:eastAsia="Times New Roman" w:cs="Times New Roman"/>
        </w:rPr>
        <w:t xml:space="preserve">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offered</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hybrid</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fully</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during</w:t>
      </w:r>
      <w:r w:rsidR="00C64D99" w:rsidRPr="00220902">
        <w:rPr>
          <w:rFonts w:eastAsia="Times New Roman" w:cs="Times New Roman"/>
        </w:rPr>
        <w:t xml:space="preserve"> </w:t>
      </w:r>
      <w:r w:rsidR="00C64D99" w:rsidRPr="00220902">
        <w:rPr>
          <w:rFonts w:cs="Times New Roman"/>
        </w:rPr>
        <w:t>any</w:t>
      </w:r>
      <w:r w:rsidR="00C64D99" w:rsidRPr="00220902">
        <w:rPr>
          <w:rFonts w:eastAsia="Times New Roman" w:cs="Times New Roman"/>
        </w:rPr>
        <w:t xml:space="preserve"> </w:t>
      </w:r>
      <w:r w:rsidR="00C64D99" w:rsidRPr="00220902">
        <w:rPr>
          <w:rFonts w:cs="Times New Roman"/>
        </w:rPr>
        <w:t>conversion</w:t>
      </w:r>
      <w:r w:rsidR="00C64D99" w:rsidRPr="00220902">
        <w:rPr>
          <w:rFonts w:eastAsia="Times New Roman" w:cs="Times New Roman"/>
        </w:rPr>
        <w:t xml:space="preserve"> </w:t>
      </w:r>
      <w:r w:rsidR="00C64D99" w:rsidRPr="00220902">
        <w:rPr>
          <w:rFonts w:cs="Times New Roman"/>
        </w:rPr>
        <w:t>process.</w:t>
      </w:r>
      <w:r w:rsidR="00C64D99" w:rsidRPr="00220902">
        <w:rPr>
          <w:rFonts w:eastAsia="Times New Roman" w:cs="Times New Roman"/>
        </w:rPr>
        <w:t xml:space="preserve">  </w:t>
      </w:r>
    </w:p>
    <w:p w:rsidR="00C64D99" w:rsidRPr="00220902" w:rsidRDefault="00C64D99" w:rsidP="00C64D99">
      <w:pPr>
        <w:rPr>
          <w:rFonts w:cs="Times New Roman"/>
        </w:rPr>
      </w:pPr>
    </w:p>
    <w:p w:rsidR="00C64D99" w:rsidRPr="00220902" w:rsidRDefault="00A351DA" w:rsidP="00C64D99">
      <w:pPr>
        <w:rPr>
          <w:rFonts w:cs="Times New Roman"/>
        </w:rPr>
      </w:pPr>
      <w:proofErr w:type="spellStart"/>
      <w:proofErr w:type="gramStart"/>
      <w:r>
        <w:rPr>
          <w:rFonts w:cs="Times New Roman"/>
          <w:b/>
        </w:rPr>
        <w:t>3.</w:t>
      </w:r>
      <w:r w:rsidR="00C64D99" w:rsidRPr="00220902">
        <w:rPr>
          <w:rFonts w:cs="Times New Roman"/>
          <w:b/>
        </w:rPr>
        <w:t>Class</w:t>
      </w:r>
      <w:proofErr w:type="spellEnd"/>
      <w:proofErr w:type="gramEnd"/>
      <w:r w:rsidR="00C64D99" w:rsidRPr="00220902">
        <w:rPr>
          <w:rFonts w:eastAsia="Times New Roman" w:cs="Times New Roman"/>
          <w:b/>
        </w:rPr>
        <w:t xml:space="preserve"> </w:t>
      </w:r>
      <w:r w:rsidR="00C64D99" w:rsidRPr="00220902">
        <w:rPr>
          <w:rFonts w:cs="Times New Roman"/>
          <w:b/>
        </w:rPr>
        <w:t xml:space="preserve">Size – </w:t>
      </w:r>
      <w:r w:rsidR="00C64D99" w:rsidRPr="00220902">
        <w:rPr>
          <w:rFonts w:cs="Times New Roman"/>
        </w:rPr>
        <w:t xml:space="preserve">The </w:t>
      </w:r>
      <w:r w:rsidR="00A34342">
        <w:rPr>
          <w:rFonts w:cs="Times New Roman"/>
        </w:rPr>
        <w:t>campus policy should address</w:t>
      </w:r>
      <w:r w:rsidR="00C64D99" w:rsidRPr="00220902">
        <w:rPr>
          <w:rFonts w:cs="Times New Roman"/>
        </w:rPr>
        <w:t xml:space="preserve"> any c</w:t>
      </w:r>
      <w:r w:rsidR="00A02FA2" w:rsidRPr="00220902">
        <w:rPr>
          <w:rFonts w:cs="Times New Roman"/>
        </w:rPr>
        <w:t>lass size limitations the university</w:t>
      </w:r>
      <w:r w:rsidR="00C64D99" w:rsidRPr="00220902">
        <w:rPr>
          <w:rFonts w:cs="Times New Roman"/>
        </w:rPr>
        <w:t xml:space="preserve"> may have for online classes.</w:t>
      </w:r>
    </w:p>
    <w:p w:rsidR="00C64D99" w:rsidRPr="00220902" w:rsidRDefault="00C64D99" w:rsidP="00C64D99">
      <w:pPr>
        <w:rPr>
          <w:rFonts w:cs="Times New Roman"/>
        </w:rPr>
      </w:pPr>
    </w:p>
    <w:p w:rsidR="00C64D99" w:rsidRPr="00220902" w:rsidRDefault="00E314CE" w:rsidP="00C64D99">
      <w:pPr>
        <w:rPr>
          <w:rFonts w:eastAsia="Times New Roman" w:cs="Times New Roman"/>
        </w:rPr>
      </w:pPr>
      <w:r>
        <w:rPr>
          <w:rFonts w:cs="Times New Roman"/>
        </w:rPr>
        <w:t>Clearly,</w:t>
      </w:r>
      <w:r w:rsidR="00C64D99" w:rsidRPr="00220902">
        <w:rPr>
          <w:rFonts w:cs="Times New Roman"/>
        </w:rPr>
        <w:t xml:space="preserve"> the</w:t>
      </w:r>
      <w:r w:rsidR="00C64D99" w:rsidRPr="00220902">
        <w:rPr>
          <w:rFonts w:eastAsia="Times New Roman" w:cs="Times New Roman"/>
        </w:rPr>
        <w:t xml:space="preserve"> </w:t>
      </w:r>
      <w:r w:rsidR="00C64D99" w:rsidRPr="00220902">
        <w:rPr>
          <w:rFonts w:cs="Times New Roman"/>
        </w:rPr>
        <w:t>number</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students</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a</w:t>
      </w:r>
      <w:r w:rsidR="00C64D99" w:rsidRPr="00220902">
        <w:rPr>
          <w:rFonts w:eastAsia="Times New Roman" w:cs="Times New Roman"/>
        </w:rPr>
        <w:t xml:space="preserve"> </w:t>
      </w:r>
      <w:r w:rsidR="00C64D99" w:rsidRPr="00220902">
        <w:rPr>
          <w:rFonts w:cs="Times New Roman"/>
        </w:rPr>
        <w:t>class,</w:t>
      </w:r>
      <w:r w:rsidR="00C64D99" w:rsidRPr="00220902">
        <w:rPr>
          <w:rFonts w:eastAsia="Times New Roman" w:cs="Times New Roman"/>
        </w:rPr>
        <w:t xml:space="preserve"> </w:t>
      </w:r>
      <w:r w:rsidR="00C64D99" w:rsidRPr="00220902">
        <w:rPr>
          <w:rFonts w:cs="Times New Roman"/>
        </w:rPr>
        <w:t>traditional</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strongly</w:t>
      </w:r>
      <w:r w:rsidR="00C64D99" w:rsidRPr="00220902">
        <w:rPr>
          <w:rFonts w:eastAsia="Times New Roman" w:cs="Times New Roman"/>
        </w:rPr>
        <w:t xml:space="preserve"> </w:t>
      </w:r>
      <w:r w:rsidR="00C64D99" w:rsidRPr="00220902">
        <w:rPr>
          <w:rFonts w:cs="Times New Roman"/>
        </w:rPr>
        <w:t>impacts</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design</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delivery</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course.</w:t>
      </w:r>
      <w:r w:rsidR="00C64D99" w:rsidRPr="00220902">
        <w:rPr>
          <w:rFonts w:eastAsia="Times New Roman" w:cs="Times New Roman"/>
        </w:rPr>
        <w:t xml:space="preserve">  </w:t>
      </w:r>
      <w:r w:rsidR="00C64D99" w:rsidRPr="00220902">
        <w:rPr>
          <w:rFonts w:cs="Times New Roman"/>
        </w:rPr>
        <w:t>Enrollment</w:t>
      </w:r>
      <w:r w:rsidR="00C64D99" w:rsidRPr="00220902">
        <w:rPr>
          <w:rFonts w:eastAsia="Times New Roman" w:cs="Times New Roman"/>
        </w:rPr>
        <w:t xml:space="preserve"> </w:t>
      </w:r>
      <w:r w:rsidR="00C64D99" w:rsidRPr="00220902">
        <w:rPr>
          <w:rFonts w:cs="Times New Roman"/>
        </w:rPr>
        <w:t>maximums</w:t>
      </w:r>
      <w:r w:rsidR="00C64D99" w:rsidRPr="00220902">
        <w:rPr>
          <w:rFonts w:eastAsia="Times New Roman" w:cs="Times New Roman"/>
        </w:rPr>
        <w:t xml:space="preserve"> </w:t>
      </w:r>
      <w:r w:rsidR="00C64D99" w:rsidRPr="00220902">
        <w:rPr>
          <w:rFonts w:cs="Times New Roman"/>
        </w:rPr>
        <w:t>for</w:t>
      </w:r>
      <w:r w:rsidR="00C64D99" w:rsidRPr="00220902">
        <w:rPr>
          <w:rFonts w:eastAsia="Times New Roman" w:cs="Times New Roman"/>
        </w:rPr>
        <w:t xml:space="preserve"> </w:t>
      </w:r>
      <w:r w:rsidR="00C64D99" w:rsidRPr="00220902">
        <w:rPr>
          <w:rFonts w:cs="Times New Roman"/>
        </w:rPr>
        <w:t>extant</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as</w:t>
      </w:r>
      <w:r w:rsidR="00C64D99" w:rsidRPr="00220902">
        <w:rPr>
          <w:rFonts w:eastAsia="Times New Roman" w:cs="Times New Roman"/>
        </w:rPr>
        <w:t xml:space="preserve"> </w:t>
      </w:r>
      <w:r w:rsidR="00C64D99" w:rsidRPr="00220902">
        <w:rPr>
          <w:rFonts w:cs="Times New Roman"/>
        </w:rPr>
        <w:t>validated</w:t>
      </w:r>
      <w:r w:rsidR="00C64D99" w:rsidRPr="00220902">
        <w:rPr>
          <w:rFonts w:eastAsia="Times New Roman" w:cs="Times New Roman"/>
        </w:rPr>
        <w:t xml:space="preserve"> </w:t>
      </w:r>
      <w:r w:rsidR="00C64D99" w:rsidRPr="00220902">
        <w:rPr>
          <w:rFonts w:cs="Times New Roman"/>
        </w:rPr>
        <w:t>by</w:t>
      </w:r>
      <w:r w:rsidR="00C64D99" w:rsidRPr="00220902">
        <w:rPr>
          <w:rFonts w:eastAsia="Times New Roman" w:cs="Times New Roman"/>
        </w:rPr>
        <w:t xml:space="preserve"> </w:t>
      </w:r>
      <w:r w:rsidR="00C64D99" w:rsidRPr="00220902">
        <w:rPr>
          <w:rFonts w:cs="Times New Roman"/>
        </w:rPr>
        <w:t>curricular</w:t>
      </w:r>
      <w:r w:rsidR="00C64D99" w:rsidRPr="00220902">
        <w:rPr>
          <w:rFonts w:eastAsia="Times New Roman" w:cs="Times New Roman"/>
        </w:rPr>
        <w:t xml:space="preserve"> </w:t>
      </w:r>
      <w:r w:rsidR="00C64D99" w:rsidRPr="00220902">
        <w:rPr>
          <w:rFonts w:cs="Times New Roman"/>
        </w:rPr>
        <w:t>body</w:t>
      </w:r>
      <w:r w:rsidR="00C64D99" w:rsidRPr="00220902">
        <w:rPr>
          <w:rFonts w:eastAsia="Times New Roman" w:cs="Times New Roman"/>
        </w:rPr>
        <w:t xml:space="preserve"> </w:t>
      </w:r>
      <w:r w:rsidR="00C64D99" w:rsidRPr="00220902">
        <w:rPr>
          <w:rFonts w:cs="Times New Roman"/>
        </w:rPr>
        <w:t>approvals,</w:t>
      </w:r>
      <w:r w:rsidR="00C64D99" w:rsidRPr="00220902">
        <w:rPr>
          <w:rFonts w:eastAsia="Times New Roman" w:cs="Times New Roman"/>
        </w:rPr>
        <w:t xml:space="preserve"> </w:t>
      </w:r>
      <w:r w:rsidR="00C64D99" w:rsidRPr="00220902">
        <w:rPr>
          <w:rFonts w:cs="Times New Roman"/>
        </w:rPr>
        <w:t>should</w:t>
      </w:r>
      <w:r w:rsidR="00C64D99" w:rsidRPr="00220902">
        <w:rPr>
          <w:rFonts w:eastAsia="Times New Roman" w:cs="Times New Roman"/>
        </w:rPr>
        <w:t xml:space="preserve">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respected</w:t>
      </w:r>
      <w:r w:rsidR="00C64D99" w:rsidRPr="00220902">
        <w:rPr>
          <w:rFonts w:eastAsia="Times New Roman" w:cs="Times New Roman"/>
        </w:rPr>
        <w:t xml:space="preserve"> </w:t>
      </w:r>
      <w:r w:rsidR="00C64D99" w:rsidRPr="00220902">
        <w:rPr>
          <w:rFonts w:cs="Times New Roman"/>
        </w:rPr>
        <w:t>when</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modified</w:t>
      </w:r>
      <w:r w:rsidR="00C64D99" w:rsidRPr="00220902">
        <w:rPr>
          <w:rFonts w:eastAsia="Times New Roman" w:cs="Times New Roman"/>
        </w:rPr>
        <w:t xml:space="preserve"> </w:t>
      </w:r>
      <w:r w:rsidR="00C64D99" w:rsidRPr="00220902">
        <w:rPr>
          <w:rFonts w:cs="Times New Roman"/>
        </w:rPr>
        <w:t>for</w:t>
      </w:r>
      <w:r w:rsidR="00C64D99" w:rsidRPr="00220902">
        <w:rPr>
          <w:rFonts w:eastAsia="Times New Roman" w:cs="Times New Roman"/>
        </w:rPr>
        <w:t xml:space="preserve"> </w:t>
      </w:r>
      <w:r w:rsidR="00C64D99" w:rsidRPr="00220902">
        <w:rPr>
          <w:rFonts w:cs="Times New Roman"/>
        </w:rPr>
        <w:t>alternate</w:t>
      </w:r>
      <w:r w:rsidR="00C64D99" w:rsidRPr="00220902">
        <w:rPr>
          <w:rFonts w:eastAsia="Times New Roman" w:cs="Times New Roman"/>
        </w:rPr>
        <w:t xml:space="preserve"> </w:t>
      </w:r>
      <w:r w:rsidR="00C64D99" w:rsidRPr="00220902">
        <w:rPr>
          <w:rFonts w:cs="Times New Roman"/>
        </w:rPr>
        <w:t>modes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delivery.</w:t>
      </w:r>
      <w:r w:rsidR="00C64D99" w:rsidRPr="00220902">
        <w:rPr>
          <w:rFonts w:eastAsia="Times New Roman" w:cs="Times New Roman"/>
        </w:rPr>
        <w:t xml:space="preserve">  </w:t>
      </w:r>
      <w:r w:rsidR="00C64D99" w:rsidRPr="00220902">
        <w:rPr>
          <w:rFonts w:cs="Times New Roman"/>
        </w:rPr>
        <w:t>New</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proposed,</w:t>
      </w:r>
      <w:r w:rsidR="00C64D99" w:rsidRPr="00220902">
        <w:rPr>
          <w:rFonts w:eastAsia="Times New Roman" w:cs="Times New Roman"/>
        </w:rPr>
        <w:t xml:space="preserve"> </w:t>
      </w:r>
      <w:r w:rsidR="00C64D99" w:rsidRPr="00220902">
        <w:rPr>
          <w:rFonts w:cs="Times New Roman"/>
        </w:rPr>
        <w:t>regardless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delivery</w:t>
      </w:r>
      <w:r w:rsidR="00C64D99" w:rsidRPr="00220902">
        <w:rPr>
          <w:rFonts w:eastAsia="Times New Roman" w:cs="Times New Roman"/>
        </w:rPr>
        <w:t xml:space="preserve"> </w:t>
      </w:r>
      <w:r w:rsidR="00C64D99" w:rsidRPr="00220902">
        <w:rPr>
          <w:rFonts w:cs="Times New Roman"/>
        </w:rPr>
        <w:t>mode,</w:t>
      </w:r>
      <w:r w:rsidR="00C64D99" w:rsidRPr="00220902">
        <w:rPr>
          <w:rFonts w:eastAsia="Times New Roman" w:cs="Times New Roman"/>
        </w:rPr>
        <w:t xml:space="preserve"> </w:t>
      </w:r>
      <w:r w:rsidR="00C64D99" w:rsidRPr="00220902">
        <w:rPr>
          <w:rFonts w:cs="Times New Roman"/>
        </w:rPr>
        <w:t>should include</w:t>
      </w:r>
      <w:r w:rsidR="00C64D99" w:rsidRPr="00220902">
        <w:rPr>
          <w:rFonts w:eastAsia="Times New Roman" w:cs="Times New Roman"/>
        </w:rPr>
        <w:t xml:space="preserve"> </w:t>
      </w:r>
      <w:r w:rsidR="00C64D99" w:rsidRPr="00220902">
        <w:rPr>
          <w:rFonts w:cs="Times New Roman"/>
        </w:rPr>
        <w:t>enrollment</w:t>
      </w:r>
      <w:r w:rsidR="00C64D99" w:rsidRPr="00220902">
        <w:rPr>
          <w:rFonts w:eastAsia="Times New Roman" w:cs="Times New Roman"/>
        </w:rPr>
        <w:t xml:space="preserve"> </w:t>
      </w:r>
      <w:r w:rsidR="00C64D99" w:rsidRPr="00220902">
        <w:rPr>
          <w:rFonts w:cs="Times New Roman"/>
        </w:rPr>
        <w:t>caps</w:t>
      </w:r>
      <w:r w:rsidR="00C64D99" w:rsidRPr="00220902">
        <w:rPr>
          <w:rFonts w:eastAsia="Times New Roman" w:cs="Times New Roman"/>
        </w:rPr>
        <w:t xml:space="preserve"> </w:t>
      </w:r>
      <w:r w:rsidR="00C64D99" w:rsidRPr="00220902">
        <w:rPr>
          <w:rFonts w:cs="Times New Roman"/>
        </w:rPr>
        <w:t>commensurate</w:t>
      </w:r>
      <w:r w:rsidR="00C64D99" w:rsidRPr="00220902">
        <w:rPr>
          <w:rFonts w:eastAsia="Times New Roman" w:cs="Times New Roman"/>
        </w:rPr>
        <w:t xml:space="preserve"> </w:t>
      </w:r>
      <w:r w:rsidR="00C64D99" w:rsidRPr="00220902">
        <w:rPr>
          <w:rFonts w:cs="Times New Roman"/>
        </w:rPr>
        <w:t>with</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delivery</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quality</w:t>
      </w:r>
      <w:r w:rsidR="00C64D99" w:rsidRPr="00220902">
        <w:rPr>
          <w:rFonts w:eastAsia="Times New Roman" w:cs="Times New Roman"/>
        </w:rPr>
        <w:t xml:space="preserve"> </w:t>
      </w:r>
      <w:r w:rsidR="00C64D99" w:rsidRPr="00220902">
        <w:rPr>
          <w:rFonts w:cs="Times New Roman"/>
        </w:rPr>
        <w:t>education.</w:t>
      </w:r>
      <w:r w:rsidR="00C64D99" w:rsidRPr="00220902">
        <w:rPr>
          <w:rFonts w:eastAsia="Times New Roman" w:cs="Times New Roman"/>
        </w:rPr>
        <w:t xml:space="preserve">  </w:t>
      </w:r>
    </w:p>
    <w:p w:rsidR="00C64D99" w:rsidRPr="00220902" w:rsidRDefault="00C64D99" w:rsidP="00C64D99">
      <w:pPr>
        <w:rPr>
          <w:rFonts w:cs="Times New Roman"/>
        </w:rPr>
      </w:pPr>
    </w:p>
    <w:p w:rsidR="00C64D99" w:rsidRPr="00220902" w:rsidRDefault="00A351DA" w:rsidP="00C64D99">
      <w:pPr>
        <w:rPr>
          <w:rFonts w:eastAsia="Times New Roman" w:cs="Times New Roman"/>
        </w:rPr>
      </w:pPr>
      <w:proofErr w:type="spellStart"/>
      <w:r>
        <w:rPr>
          <w:rFonts w:cs="Times New Roman"/>
          <w:b/>
          <w:bCs/>
        </w:rPr>
        <w:t>4.</w:t>
      </w:r>
      <w:r w:rsidR="00C64D99" w:rsidRPr="00220902">
        <w:rPr>
          <w:rFonts w:cs="Times New Roman"/>
          <w:b/>
          <w:bCs/>
        </w:rPr>
        <w:t>Cross</w:t>
      </w:r>
      <w:proofErr w:type="spellEnd"/>
      <w:r w:rsidR="00C64D99" w:rsidRPr="00220902">
        <w:rPr>
          <w:rFonts w:cs="Times New Roman"/>
          <w:b/>
          <w:bCs/>
        </w:rPr>
        <w:t>-campus</w:t>
      </w:r>
      <w:r w:rsidR="00C64D99" w:rsidRPr="00220902">
        <w:rPr>
          <w:rFonts w:eastAsia="Times New Roman" w:cs="Times New Roman"/>
          <w:b/>
          <w:bCs/>
        </w:rPr>
        <w:t xml:space="preserve"> </w:t>
      </w:r>
      <w:r w:rsidR="00C64D99" w:rsidRPr="00220902">
        <w:rPr>
          <w:rFonts w:cs="Times New Roman"/>
          <w:b/>
          <w:bCs/>
        </w:rPr>
        <w:t>Acceptance</w:t>
      </w:r>
      <w:r w:rsidR="00C64D99" w:rsidRPr="00220902">
        <w:rPr>
          <w:rFonts w:eastAsia="Times New Roman" w:cs="Times New Roman"/>
          <w:b/>
          <w:bCs/>
        </w:rPr>
        <w:t xml:space="preserve"> </w:t>
      </w:r>
      <w:r w:rsidR="00C64D99" w:rsidRPr="00220902">
        <w:rPr>
          <w:rFonts w:cs="Times New Roman"/>
          <w:b/>
          <w:bCs/>
        </w:rPr>
        <w:t>of</w:t>
      </w:r>
      <w:r w:rsidR="00C64D99" w:rsidRPr="00220902">
        <w:rPr>
          <w:rFonts w:eastAsia="Times New Roman" w:cs="Times New Roman"/>
          <w:b/>
          <w:bCs/>
        </w:rPr>
        <w:t xml:space="preserve"> </w:t>
      </w:r>
      <w:r w:rsidR="00C64D99" w:rsidRPr="00220902">
        <w:rPr>
          <w:rFonts w:cs="Times New Roman"/>
          <w:b/>
          <w:bCs/>
        </w:rPr>
        <w:t>Courses</w:t>
      </w:r>
      <w:r w:rsidR="00C64D99" w:rsidRPr="00220902">
        <w:rPr>
          <w:rFonts w:eastAsia="Times New Roman" w:cs="Times New Roman"/>
          <w:b/>
          <w:bCs/>
        </w:rPr>
        <w:t xml:space="preserve"> </w:t>
      </w:r>
      <w:r w:rsidR="00C64D99" w:rsidRPr="00220902">
        <w:rPr>
          <w:rFonts w:cs="Times New Roman"/>
          <w:b/>
          <w:bCs/>
        </w:rPr>
        <w:t>&amp;</w:t>
      </w:r>
      <w:r w:rsidR="00C64D99" w:rsidRPr="00220902">
        <w:rPr>
          <w:rFonts w:eastAsia="Times New Roman" w:cs="Times New Roman"/>
          <w:b/>
          <w:bCs/>
        </w:rPr>
        <w:t xml:space="preserve"> </w:t>
      </w:r>
      <w:r w:rsidR="00C64D99" w:rsidRPr="00220902">
        <w:rPr>
          <w:rFonts w:cs="Times New Roman"/>
          <w:b/>
          <w:bCs/>
        </w:rPr>
        <w:t xml:space="preserve">Programs </w:t>
      </w:r>
      <w:r w:rsidR="00C64D99" w:rsidRPr="00220902">
        <w:rPr>
          <w:rFonts w:cs="Times New Roman"/>
          <w:bCs/>
        </w:rPr>
        <w:t>– The campus policy should specify that h</w:t>
      </w:r>
      <w:r w:rsidR="00C64D99" w:rsidRPr="00220902">
        <w:rPr>
          <w:rFonts w:cs="Times New Roman"/>
        </w:rPr>
        <w:t>ybrid</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subject</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same</w:t>
      </w:r>
      <w:r w:rsidR="00C64D99" w:rsidRPr="00220902">
        <w:rPr>
          <w:rFonts w:eastAsia="Times New Roman" w:cs="Times New Roman"/>
        </w:rPr>
        <w:t xml:space="preserve"> </w:t>
      </w:r>
      <w:r w:rsidR="00C64D99" w:rsidRPr="00220902">
        <w:rPr>
          <w:rFonts w:cs="Times New Roman"/>
        </w:rPr>
        <w:t>policies</w:t>
      </w:r>
      <w:r w:rsidR="00C64D99" w:rsidRPr="00220902">
        <w:rPr>
          <w:rFonts w:eastAsia="Times New Roman" w:cs="Times New Roman"/>
        </w:rPr>
        <w:t xml:space="preserve"> </w:t>
      </w:r>
      <w:r w:rsidR="00C64D99" w:rsidRPr="00220902">
        <w:rPr>
          <w:rFonts w:cs="Times New Roman"/>
        </w:rPr>
        <w:t>as</w:t>
      </w:r>
      <w:r w:rsidR="00C64D99" w:rsidRPr="00220902">
        <w:rPr>
          <w:rFonts w:eastAsia="Times New Roman" w:cs="Times New Roman"/>
        </w:rPr>
        <w:t xml:space="preserve"> </w:t>
      </w:r>
      <w:r w:rsidR="00C64D99" w:rsidRPr="00220902">
        <w:rPr>
          <w:rFonts w:cs="Times New Roman"/>
        </w:rPr>
        <w:t>traditional</w:t>
      </w:r>
      <w:r w:rsidR="00C64D99" w:rsidRPr="00220902">
        <w:rPr>
          <w:rFonts w:eastAsia="Times New Roman" w:cs="Times New Roman"/>
        </w:rPr>
        <w:t xml:space="preserve"> </w:t>
      </w:r>
      <w:r w:rsidR="00C64D99" w:rsidRPr="00220902">
        <w:rPr>
          <w:rFonts w:cs="Times New Roman"/>
        </w:rPr>
        <w:t>mode</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with</w:t>
      </w:r>
      <w:r w:rsidR="00C64D99" w:rsidRPr="00220902">
        <w:rPr>
          <w:rFonts w:eastAsia="Times New Roman" w:cs="Times New Roman"/>
        </w:rPr>
        <w:t xml:space="preserve"> </w:t>
      </w:r>
      <w:r w:rsidR="00C64D99" w:rsidRPr="00220902">
        <w:rPr>
          <w:rFonts w:cs="Times New Roman"/>
        </w:rPr>
        <w:t>respect</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acceptance</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those</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by</w:t>
      </w:r>
      <w:r w:rsidR="00C64D99" w:rsidRPr="00220902">
        <w:rPr>
          <w:rFonts w:eastAsia="Times New Roman" w:cs="Times New Roman"/>
        </w:rPr>
        <w:t xml:space="preserve"> </w:t>
      </w:r>
      <w:r w:rsidR="00C64D99" w:rsidRPr="00220902">
        <w:rPr>
          <w:rFonts w:cs="Times New Roman"/>
        </w:rPr>
        <w:t>campuses</w:t>
      </w:r>
      <w:r w:rsidR="00C64D99" w:rsidRPr="00220902">
        <w:rPr>
          <w:rFonts w:eastAsia="Times New Roman" w:cs="Times New Roman"/>
        </w:rPr>
        <w:t xml:space="preserve"> </w:t>
      </w:r>
      <w:r w:rsidR="00C64D99" w:rsidRPr="00220902">
        <w:rPr>
          <w:rFonts w:cs="Times New Roman"/>
        </w:rPr>
        <w:t>other</w:t>
      </w:r>
      <w:r w:rsidR="00C64D99" w:rsidRPr="00220902">
        <w:rPr>
          <w:rFonts w:eastAsia="Times New Roman" w:cs="Times New Roman"/>
        </w:rPr>
        <w:t xml:space="preserve"> </w:t>
      </w:r>
      <w:r w:rsidR="00C64D99" w:rsidRPr="00220902">
        <w:rPr>
          <w:rFonts w:cs="Times New Roman"/>
        </w:rPr>
        <w:t>than</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campus</w:t>
      </w:r>
      <w:r w:rsidR="00C64D99" w:rsidRPr="00220902">
        <w:rPr>
          <w:rFonts w:eastAsia="Times New Roman" w:cs="Times New Roman"/>
        </w:rPr>
        <w:t xml:space="preserve"> </w:t>
      </w:r>
      <w:r w:rsidR="00C64D99" w:rsidRPr="00220902">
        <w:rPr>
          <w:rFonts w:cs="Times New Roman"/>
        </w:rPr>
        <w:t>offering</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course.</w:t>
      </w:r>
      <w:r w:rsidR="00C64D99" w:rsidRPr="00220902">
        <w:rPr>
          <w:rFonts w:eastAsia="Times New Roman" w:cs="Times New Roman"/>
        </w:rPr>
        <w:t xml:space="preserve">  </w:t>
      </w:r>
    </w:p>
    <w:p w:rsidR="00C64D99" w:rsidRPr="00220902" w:rsidRDefault="00C64D99" w:rsidP="00C64D99">
      <w:pPr>
        <w:rPr>
          <w:rFonts w:cs="Times New Roman"/>
        </w:rPr>
      </w:pPr>
    </w:p>
    <w:p w:rsidR="00C64D99" w:rsidRPr="00220902" w:rsidRDefault="00A351DA" w:rsidP="00C64D99">
      <w:pPr>
        <w:rPr>
          <w:rFonts w:eastAsia="Times New Roman" w:cs="Times New Roman"/>
        </w:rPr>
      </w:pPr>
      <w:proofErr w:type="spellStart"/>
      <w:proofErr w:type="gramStart"/>
      <w:r>
        <w:rPr>
          <w:rFonts w:cs="Times New Roman"/>
          <w:b/>
          <w:bCs/>
        </w:rPr>
        <w:t>5.</w:t>
      </w:r>
      <w:r w:rsidR="00C64D99" w:rsidRPr="00220902">
        <w:rPr>
          <w:rFonts w:cs="Times New Roman"/>
          <w:b/>
          <w:bCs/>
        </w:rPr>
        <w:t>Intellectual</w:t>
      </w:r>
      <w:proofErr w:type="spellEnd"/>
      <w:proofErr w:type="gramEnd"/>
      <w:r w:rsidR="00C64D99" w:rsidRPr="00220902">
        <w:rPr>
          <w:rFonts w:eastAsia="Times New Roman" w:cs="Times New Roman"/>
          <w:b/>
          <w:bCs/>
        </w:rPr>
        <w:t xml:space="preserve"> </w:t>
      </w:r>
      <w:r w:rsidR="00C64D99" w:rsidRPr="00220902">
        <w:rPr>
          <w:rFonts w:cs="Times New Roman"/>
          <w:b/>
          <w:bCs/>
        </w:rPr>
        <w:t>Property</w:t>
      </w:r>
      <w:r w:rsidR="00C64D99" w:rsidRPr="00220902">
        <w:rPr>
          <w:rFonts w:eastAsia="Times New Roman" w:cs="Times New Roman"/>
          <w:b/>
          <w:bCs/>
        </w:rPr>
        <w:t xml:space="preserve"> </w:t>
      </w:r>
      <w:r w:rsidR="00C64D99" w:rsidRPr="00220902">
        <w:rPr>
          <w:rFonts w:cs="Times New Roman"/>
          <w:b/>
          <w:bCs/>
        </w:rPr>
        <w:t xml:space="preserve">Rights – </w:t>
      </w:r>
      <w:r w:rsidR="00C64D99" w:rsidRPr="00220902">
        <w:rPr>
          <w:rFonts w:cs="Times New Roman"/>
          <w:bCs/>
        </w:rPr>
        <w:t>The campus policy should clearly specify the intellectual property rights of the faculty member(s) developing the course.</w:t>
      </w:r>
      <w:r w:rsidR="00C64D99" w:rsidRPr="00220902">
        <w:rPr>
          <w:rFonts w:cs="Times New Roman"/>
        </w:rPr>
        <w:t xml:space="preserve">  </w:t>
      </w:r>
      <w:r w:rsidR="00E314CE">
        <w:rPr>
          <w:rFonts w:cs="Times New Roman"/>
        </w:rPr>
        <w:t>It should be noted</w:t>
      </w:r>
      <w:r w:rsidR="00C64D99" w:rsidRPr="00220902">
        <w:rPr>
          <w:rFonts w:cs="Times New Roman"/>
        </w:rPr>
        <w:t xml:space="preserve"> that instructional</w:t>
      </w:r>
      <w:r w:rsidR="00C64D99" w:rsidRPr="00220902">
        <w:rPr>
          <w:rFonts w:eastAsia="Times New Roman" w:cs="Times New Roman"/>
        </w:rPr>
        <w:t xml:space="preserve"> </w:t>
      </w:r>
      <w:r w:rsidR="00C64D99" w:rsidRPr="00220902">
        <w:rPr>
          <w:rFonts w:cs="Times New Roman"/>
        </w:rPr>
        <w:t>materials</w:t>
      </w:r>
      <w:r w:rsidR="00C64D99" w:rsidRPr="00220902">
        <w:rPr>
          <w:rFonts w:eastAsia="Times New Roman" w:cs="Times New Roman"/>
        </w:rPr>
        <w:t xml:space="preserve"> </w:t>
      </w:r>
      <w:r w:rsidR="00C64D99" w:rsidRPr="00220902">
        <w:rPr>
          <w:rFonts w:cs="Times New Roman"/>
        </w:rPr>
        <w:t>created</w:t>
      </w:r>
      <w:r w:rsidR="00C64D99" w:rsidRPr="00220902">
        <w:rPr>
          <w:rFonts w:eastAsia="Times New Roman" w:cs="Times New Roman"/>
        </w:rPr>
        <w:t xml:space="preserve"> </w:t>
      </w:r>
      <w:r w:rsidR="00C64D99" w:rsidRPr="00220902">
        <w:rPr>
          <w:rFonts w:cs="Times New Roman"/>
        </w:rPr>
        <w:t>by</w:t>
      </w:r>
      <w:r w:rsidR="00C64D99" w:rsidRPr="00220902">
        <w:rPr>
          <w:rFonts w:eastAsia="Times New Roman" w:cs="Times New Roman"/>
        </w:rPr>
        <w:t xml:space="preserve"> </w:t>
      </w:r>
      <w:r w:rsidR="00C64D99" w:rsidRPr="00220902">
        <w:rPr>
          <w:rFonts w:cs="Times New Roman"/>
        </w:rPr>
        <w:t>faculty</w:t>
      </w:r>
      <w:r w:rsidR="00C64D99" w:rsidRPr="00220902">
        <w:rPr>
          <w:rFonts w:eastAsia="Times New Roman" w:cs="Times New Roman"/>
        </w:rPr>
        <w:t xml:space="preserve"> </w:t>
      </w:r>
      <w:r w:rsidR="00C64D99" w:rsidRPr="00220902">
        <w:rPr>
          <w:rFonts w:cs="Times New Roman"/>
        </w:rPr>
        <w:t>without</w:t>
      </w:r>
      <w:r w:rsidR="00C64D99" w:rsidRPr="00220902">
        <w:rPr>
          <w:rFonts w:eastAsia="Times New Roman" w:cs="Times New Roman"/>
        </w:rPr>
        <w:t xml:space="preserve"> “</w:t>
      </w:r>
      <w:r w:rsidR="00C64D99" w:rsidRPr="00220902">
        <w:rPr>
          <w:rFonts w:cs="Times New Roman"/>
        </w:rPr>
        <w:t>extraordinary</w:t>
      </w:r>
      <w:r w:rsidR="00C64D99" w:rsidRPr="00220902">
        <w:rPr>
          <w:rFonts w:eastAsia="Times New Roman" w:cs="Times New Roman"/>
        </w:rPr>
        <w:t xml:space="preserve"> </w:t>
      </w:r>
      <w:r w:rsidR="00C64D99" w:rsidRPr="00220902">
        <w:rPr>
          <w:rFonts w:cs="Times New Roman"/>
        </w:rPr>
        <w:t>support</w:t>
      </w:r>
      <w:r w:rsidR="00C64D99" w:rsidRPr="00220902">
        <w:rPr>
          <w:rFonts w:eastAsia="Times New Roman" w:cs="Times New Roman"/>
        </w:rPr>
        <w:t xml:space="preserve">” (e.g. financial or assigned time remuneration) </w:t>
      </w:r>
      <w:r w:rsidR="00C64D99" w:rsidRPr="00220902">
        <w:rPr>
          <w:rFonts w:cs="Times New Roman"/>
        </w:rPr>
        <w:t>are normally</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intellectual</w:t>
      </w:r>
      <w:r w:rsidR="00C64D99" w:rsidRPr="00220902">
        <w:rPr>
          <w:rFonts w:eastAsia="Times New Roman" w:cs="Times New Roman"/>
        </w:rPr>
        <w:t xml:space="preserve"> </w:t>
      </w:r>
      <w:r w:rsidR="00C64D99" w:rsidRPr="00220902">
        <w:rPr>
          <w:rFonts w:cs="Times New Roman"/>
        </w:rPr>
        <w:t>property</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creator(s).</w:t>
      </w:r>
      <w:r w:rsidR="00C64D99" w:rsidRPr="00220902">
        <w:rPr>
          <w:rFonts w:eastAsia="Times New Roman" w:cs="Times New Roman"/>
        </w:rPr>
        <w:t xml:space="preserve">  </w:t>
      </w:r>
    </w:p>
    <w:p w:rsidR="00C64D99" w:rsidRPr="00220902" w:rsidRDefault="00C64D99" w:rsidP="00C64D99">
      <w:pPr>
        <w:rPr>
          <w:rFonts w:eastAsia="Times New Roman" w:cs="Times New Roman"/>
        </w:rPr>
      </w:pPr>
    </w:p>
    <w:p w:rsidR="00C64D99" w:rsidRPr="00220902" w:rsidRDefault="00C64D99" w:rsidP="00C64D99">
      <w:pPr>
        <w:rPr>
          <w:rFonts w:cs="Times New Roman"/>
        </w:rPr>
      </w:pPr>
      <w:r w:rsidRPr="00220902">
        <w:rPr>
          <w:rFonts w:cs="Times New Roman"/>
        </w:rPr>
        <w:t xml:space="preserve">If campus or external support is provided for course development, there may be a requirement that a faculty member give up all or some of his/her intellectual property rights.  The possibility </w:t>
      </w:r>
      <w:r w:rsidRPr="00220902">
        <w:rPr>
          <w:rFonts w:cs="Times New Roman"/>
        </w:rPr>
        <w:lastRenderedPageBreak/>
        <w:t>of such agreements should be spelled out in the policy.  Examples</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intellectual</w:t>
      </w:r>
      <w:r w:rsidRPr="00220902">
        <w:rPr>
          <w:rFonts w:eastAsia="Times New Roman" w:cs="Times New Roman"/>
        </w:rPr>
        <w:t xml:space="preserve"> </w:t>
      </w:r>
      <w:r w:rsidRPr="00220902">
        <w:rPr>
          <w:rFonts w:cs="Times New Roman"/>
        </w:rPr>
        <w:t>property</w:t>
      </w:r>
      <w:r w:rsidRPr="00220902">
        <w:rPr>
          <w:rFonts w:eastAsia="Times New Roman" w:cs="Times New Roman"/>
        </w:rPr>
        <w:t xml:space="preserve"> </w:t>
      </w:r>
      <w:r w:rsidRPr="00220902">
        <w:rPr>
          <w:rFonts w:cs="Times New Roman"/>
        </w:rPr>
        <w:t>agreements</w:t>
      </w:r>
      <w:r w:rsidRPr="00220902">
        <w:rPr>
          <w:rFonts w:eastAsia="Times New Roman" w:cs="Times New Roman"/>
        </w:rPr>
        <w:t xml:space="preserve"> </w:t>
      </w:r>
      <w:r w:rsidR="00E314CE">
        <w:rPr>
          <w:rFonts w:cs="Times New Roman"/>
        </w:rPr>
        <w:t>include the following</w:t>
      </w:r>
      <w:r w:rsidRPr="00220902">
        <w:rPr>
          <w:rFonts w:cs="Times New Roman"/>
        </w:rPr>
        <w:t>:</w:t>
      </w:r>
      <w:r w:rsidRPr="00220902">
        <w:rPr>
          <w:rFonts w:eastAsia="Times New Roman" w:cs="Times New Roman"/>
        </w:rPr>
        <w:t xml:space="preserve">   </w:t>
      </w:r>
    </w:p>
    <w:p w:rsidR="00C64D99" w:rsidRPr="00220902" w:rsidRDefault="00C64D99" w:rsidP="00C64D99">
      <w:pPr>
        <w:rPr>
          <w:rFonts w:cs="Times New Roman"/>
        </w:rPr>
      </w:pPr>
    </w:p>
    <w:p w:rsidR="00C64D99" w:rsidRPr="00FE686E" w:rsidRDefault="00FE686E" w:rsidP="00C64D99">
      <w:pPr>
        <w:rPr>
          <w:rFonts w:cs="Times New Roman"/>
        </w:rPr>
      </w:pPr>
      <w:r>
        <w:rPr>
          <w:rFonts w:cs="Times New Roman"/>
        </w:rPr>
        <w:t>“</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University</w:t>
      </w:r>
      <w:r w:rsidR="00C64D99" w:rsidRPr="00FE686E">
        <w:rPr>
          <w:rFonts w:eastAsia="Times New Roman" w:cs="Times New Roman"/>
        </w:rPr>
        <w:t xml:space="preserve"> </w:t>
      </w:r>
      <w:r w:rsidR="00C64D99" w:rsidRPr="00FE686E">
        <w:rPr>
          <w:rFonts w:cs="Times New Roman"/>
        </w:rPr>
        <w:t>is</w:t>
      </w:r>
      <w:r w:rsidR="00C64D99" w:rsidRPr="00FE686E">
        <w:rPr>
          <w:rFonts w:eastAsia="Times New Roman" w:cs="Times New Roman"/>
        </w:rPr>
        <w:t xml:space="preserve"> </w:t>
      </w:r>
      <w:r w:rsidR="00C64D99" w:rsidRPr="00FE686E">
        <w:rPr>
          <w:rFonts w:cs="Times New Roman"/>
        </w:rPr>
        <w:t>granted</w:t>
      </w:r>
      <w:r w:rsidR="00C64D99" w:rsidRPr="00FE686E">
        <w:rPr>
          <w:rFonts w:eastAsia="Times New Roman" w:cs="Times New Roman"/>
        </w:rPr>
        <w:t xml:space="preserve"> </w:t>
      </w:r>
      <w:r w:rsidR="00C64D99" w:rsidRPr="00FE686E">
        <w:rPr>
          <w:rFonts w:cs="Times New Roman"/>
        </w:rPr>
        <w:t>an</w:t>
      </w:r>
      <w:r w:rsidR="00C64D99" w:rsidRPr="00FE686E">
        <w:rPr>
          <w:rFonts w:eastAsia="Times New Roman" w:cs="Times New Roman"/>
        </w:rPr>
        <w:t xml:space="preserve"> </w:t>
      </w:r>
      <w:r w:rsidR="00C64D99" w:rsidRPr="00FE686E">
        <w:rPr>
          <w:rFonts w:cs="Times New Roman"/>
        </w:rPr>
        <w:t>unconditional,</w:t>
      </w:r>
      <w:r w:rsidR="00C64D99" w:rsidRPr="00FE686E">
        <w:rPr>
          <w:rFonts w:eastAsia="Times New Roman" w:cs="Times New Roman"/>
        </w:rPr>
        <w:t xml:space="preserve"> </w:t>
      </w:r>
      <w:r w:rsidR="00C64D99" w:rsidRPr="00FE686E">
        <w:rPr>
          <w:rFonts w:cs="Times New Roman"/>
        </w:rPr>
        <w:t>non-exclusive</w:t>
      </w:r>
      <w:r w:rsidR="00C64D99" w:rsidRPr="00FE686E">
        <w:rPr>
          <w:rFonts w:eastAsia="Times New Roman" w:cs="Times New Roman"/>
        </w:rPr>
        <w:t xml:space="preserve"> </w:t>
      </w:r>
      <w:r w:rsidR="00C64D99" w:rsidRPr="00FE686E">
        <w:rPr>
          <w:rFonts w:cs="Times New Roman"/>
        </w:rPr>
        <w:t>right</w:t>
      </w:r>
      <w:r w:rsidR="00C64D99" w:rsidRPr="00FE686E">
        <w:rPr>
          <w:rFonts w:eastAsia="Times New Roman" w:cs="Times New Roman"/>
        </w:rPr>
        <w:t xml:space="preserve"> </w:t>
      </w:r>
      <w:r w:rsidR="00C64D99" w:rsidRPr="00FE686E">
        <w:rPr>
          <w:rFonts w:cs="Times New Roman"/>
        </w:rPr>
        <w:t>to</w:t>
      </w:r>
      <w:r w:rsidR="00C64D99" w:rsidRPr="00FE686E">
        <w:rPr>
          <w:rFonts w:eastAsia="Times New Roman" w:cs="Times New Roman"/>
        </w:rPr>
        <w:t xml:space="preserve"> </w:t>
      </w:r>
      <w:r w:rsidR="00C64D99" w:rsidRPr="00FE686E">
        <w:rPr>
          <w:rFonts w:cs="Times New Roman"/>
        </w:rPr>
        <w:t>make</w:t>
      </w:r>
      <w:r w:rsidR="00C64D99" w:rsidRPr="00FE686E">
        <w:rPr>
          <w:rFonts w:eastAsia="Times New Roman" w:cs="Times New Roman"/>
        </w:rPr>
        <w:t xml:space="preserve"> </w:t>
      </w:r>
      <w:r w:rsidR="00C64D99" w:rsidRPr="00FE686E">
        <w:rPr>
          <w:rFonts w:cs="Times New Roman"/>
        </w:rPr>
        <w:t>use</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instructional</w:t>
      </w:r>
      <w:r w:rsidR="00C64D99" w:rsidRPr="00FE686E">
        <w:rPr>
          <w:rFonts w:eastAsia="Times New Roman" w:cs="Times New Roman"/>
        </w:rPr>
        <w:t xml:space="preserve"> </w:t>
      </w:r>
      <w:r w:rsidR="00C64D99" w:rsidRPr="00FE686E">
        <w:rPr>
          <w:rFonts w:cs="Times New Roman"/>
        </w:rPr>
        <w:t>materials</w:t>
      </w:r>
      <w:r w:rsidR="00C64D99" w:rsidRPr="00FE686E">
        <w:rPr>
          <w:rFonts w:eastAsia="Times New Roman" w:cs="Times New Roman"/>
        </w:rPr>
        <w:t xml:space="preserve"> </w:t>
      </w:r>
      <w:r w:rsidR="00C64D99" w:rsidRPr="00FE686E">
        <w:rPr>
          <w:rFonts w:cs="Times New Roman"/>
        </w:rPr>
        <w:t>created</w:t>
      </w:r>
      <w:r w:rsidR="00C64D99" w:rsidRPr="00FE686E">
        <w:rPr>
          <w:rFonts w:eastAsia="Times New Roman" w:cs="Times New Roman"/>
        </w:rPr>
        <w:t xml:space="preserve"> </w:t>
      </w:r>
      <w:r w:rsidR="00C64D99" w:rsidRPr="00FE686E">
        <w:rPr>
          <w:rFonts w:cs="Times New Roman"/>
        </w:rPr>
        <w:t>for</w:t>
      </w:r>
      <w:r w:rsidR="00C64D99" w:rsidRPr="00FE686E">
        <w:rPr>
          <w:rFonts w:eastAsia="Times New Roman" w:cs="Times New Roman"/>
        </w:rPr>
        <w:t xml:space="preserve"> </w:t>
      </w:r>
      <w:r w:rsidR="00C64D99" w:rsidRPr="00FE686E">
        <w:rPr>
          <w:rFonts w:cs="Times New Roman"/>
        </w:rPr>
        <w:t>online</w:t>
      </w:r>
      <w:r w:rsidR="00C64D99" w:rsidRPr="00FE686E">
        <w:rPr>
          <w:rFonts w:eastAsia="Times New Roman" w:cs="Times New Roman"/>
        </w:rPr>
        <w:t xml:space="preserve"> </w:t>
      </w:r>
      <w:r w:rsidR="00C64D99" w:rsidRPr="00FE686E">
        <w:rPr>
          <w:rFonts w:cs="Times New Roman"/>
        </w:rPr>
        <w:t>courses</w:t>
      </w:r>
      <w:r w:rsidR="00C64D99" w:rsidRPr="00FE686E">
        <w:rPr>
          <w:rFonts w:eastAsia="Times New Roman" w:cs="Times New Roman"/>
        </w:rPr>
        <w:t xml:space="preserve"> </w:t>
      </w:r>
      <w:r w:rsidR="00C64D99" w:rsidRPr="00FE686E">
        <w:rPr>
          <w:rFonts w:cs="Times New Roman"/>
        </w:rPr>
        <w:t>if</w:t>
      </w:r>
      <w:r w:rsidR="00C64D99" w:rsidRPr="00FE686E">
        <w:rPr>
          <w:rFonts w:eastAsia="Times New Roman" w:cs="Times New Roman"/>
        </w:rPr>
        <w:t xml:space="preserve"> </w:t>
      </w:r>
      <w:r w:rsidR="00C64D99" w:rsidRPr="00FE686E">
        <w:rPr>
          <w:rFonts w:cs="Times New Roman"/>
        </w:rPr>
        <w:t>and</w:t>
      </w:r>
      <w:r w:rsidR="00C64D99" w:rsidRPr="00FE686E">
        <w:rPr>
          <w:rFonts w:eastAsia="Times New Roman" w:cs="Times New Roman"/>
        </w:rPr>
        <w:t xml:space="preserve"> </w:t>
      </w:r>
      <w:r w:rsidR="00C64D99" w:rsidRPr="00FE686E">
        <w:rPr>
          <w:rFonts w:cs="Times New Roman"/>
        </w:rPr>
        <w:t>only</w:t>
      </w:r>
      <w:r w:rsidR="00C64D99" w:rsidRPr="00FE686E">
        <w:rPr>
          <w:rFonts w:eastAsia="Times New Roman" w:cs="Times New Roman"/>
        </w:rPr>
        <w:t xml:space="preserve"> </w:t>
      </w:r>
      <w:r w:rsidR="00C64D99" w:rsidRPr="00FE686E">
        <w:rPr>
          <w:rFonts w:cs="Times New Roman"/>
        </w:rPr>
        <w:t>if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University</w:t>
      </w:r>
      <w:r w:rsidR="00C64D99" w:rsidRPr="00FE686E">
        <w:rPr>
          <w:rFonts w:eastAsia="Times New Roman" w:cs="Times New Roman"/>
        </w:rPr>
        <w:t xml:space="preserve"> </w:t>
      </w:r>
      <w:r w:rsidR="00C64D99" w:rsidRPr="00FE686E">
        <w:rPr>
          <w:rFonts w:cs="Times New Roman"/>
        </w:rPr>
        <w:t>agrees</w:t>
      </w:r>
      <w:r w:rsidR="00C64D99" w:rsidRPr="00FE686E">
        <w:rPr>
          <w:rFonts w:eastAsia="Times New Roman" w:cs="Times New Roman"/>
        </w:rPr>
        <w:t xml:space="preserve"> </w:t>
      </w:r>
      <w:r w:rsidR="00C64D99" w:rsidRPr="00FE686E">
        <w:rPr>
          <w:rFonts w:cs="Times New Roman"/>
        </w:rPr>
        <w:t>that</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creator</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materials</w:t>
      </w:r>
      <w:r w:rsidR="00C64D99" w:rsidRPr="00FE686E">
        <w:rPr>
          <w:rFonts w:eastAsia="Times New Roman" w:cs="Times New Roman"/>
        </w:rPr>
        <w:t xml:space="preserve"> </w:t>
      </w:r>
      <w:r w:rsidR="00C64D99" w:rsidRPr="00FE686E">
        <w:rPr>
          <w:rFonts w:cs="Times New Roman"/>
        </w:rPr>
        <w:t>is</w:t>
      </w:r>
      <w:r w:rsidR="00C64D99" w:rsidRPr="00FE686E">
        <w:rPr>
          <w:rFonts w:eastAsia="Times New Roman" w:cs="Times New Roman"/>
        </w:rPr>
        <w:t xml:space="preserve"> </w:t>
      </w:r>
      <w:r w:rsidR="00C64D99" w:rsidRPr="00FE686E">
        <w:rPr>
          <w:rFonts w:cs="Times New Roman"/>
        </w:rPr>
        <w:t>given</w:t>
      </w:r>
      <w:r w:rsidR="00C64D99" w:rsidRPr="00FE686E">
        <w:rPr>
          <w:rFonts w:eastAsia="Times New Roman" w:cs="Times New Roman"/>
        </w:rPr>
        <w:t xml:space="preserve"> “</w:t>
      </w:r>
      <w:r w:rsidR="00C64D99" w:rsidRPr="00FE686E">
        <w:rPr>
          <w:rFonts w:cs="Times New Roman"/>
        </w:rPr>
        <w:t>rights</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first</w:t>
      </w:r>
      <w:r w:rsidR="00C64D99" w:rsidRPr="00FE686E">
        <w:rPr>
          <w:rFonts w:eastAsia="Times New Roman" w:cs="Times New Roman"/>
        </w:rPr>
        <w:t xml:space="preserve"> </w:t>
      </w:r>
      <w:r w:rsidR="00C64D99" w:rsidRPr="00FE686E">
        <w:rPr>
          <w:rFonts w:cs="Times New Roman"/>
        </w:rPr>
        <w:t>refusal</w:t>
      </w:r>
      <w:r w:rsidR="00C64D99" w:rsidRPr="00FE686E">
        <w:rPr>
          <w:rFonts w:eastAsia="Times New Roman" w:cs="Times New Roman"/>
        </w:rPr>
        <w:t xml:space="preserve">” </w:t>
      </w:r>
      <w:r w:rsidR="00C64D99" w:rsidRPr="00FE686E">
        <w:rPr>
          <w:rFonts w:cs="Times New Roman"/>
        </w:rPr>
        <w:t>over</w:t>
      </w:r>
      <w:r w:rsidR="00C64D99" w:rsidRPr="00FE686E">
        <w:rPr>
          <w:rFonts w:eastAsia="Times New Roman" w:cs="Times New Roman"/>
        </w:rPr>
        <w:t xml:space="preserve"> </w:t>
      </w:r>
      <w:r w:rsidR="00C64D99" w:rsidRPr="00FE686E">
        <w:rPr>
          <w:rFonts w:cs="Times New Roman"/>
        </w:rPr>
        <w:t>online</w:t>
      </w:r>
      <w:r w:rsidR="00C64D99" w:rsidRPr="00FE686E">
        <w:rPr>
          <w:rFonts w:eastAsia="Times New Roman" w:cs="Times New Roman"/>
        </w:rPr>
        <w:t xml:space="preserve"> </w:t>
      </w:r>
      <w:r w:rsidR="00C64D99" w:rsidRPr="00FE686E">
        <w:rPr>
          <w:rFonts w:cs="Times New Roman"/>
        </w:rPr>
        <w:t>delivery</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course</w:t>
      </w:r>
      <w:r w:rsidR="00C64D99" w:rsidRPr="00FE686E">
        <w:rPr>
          <w:rFonts w:eastAsia="Times New Roman" w:cs="Times New Roman"/>
        </w:rPr>
        <w:t xml:space="preserve"> </w:t>
      </w:r>
      <w:r w:rsidR="00C64D99" w:rsidRPr="00FE686E">
        <w:rPr>
          <w:rFonts w:cs="Times New Roman"/>
        </w:rPr>
        <w:t>for</w:t>
      </w:r>
      <w:r w:rsidR="00C64D99" w:rsidRPr="00FE686E">
        <w:rPr>
          <w:rFonts w:eastAsia="Times New Roman" w:cs="Times New Roman"/>
        </w:rPr>
        <w:t xml:space="preserve"> </w:t>
      </w:r>
      <w:r w:rsidR="00C64D99" w:rsidRPr="00FE686E">
        <w:rPr>
          <w:rFonts w:cs="Times New Roman"/>
        </w:rPr>
        <w:t>a certain number of</w:t>
      </w:r>
      <w:r w:rsidR="00C64D99" w:rsidRPr="00FE686E">
        <w:rPr>
          <w:rFonts w:eastAsia="Times New Roman" w:cs="Times New Roman"/>
        </w:rPr>
        <w:t xml:space="preserve"> </w:t>
      </w:r>
      <w:r w:rsidR="00C64D99" w:rsidRPr="00FE686E">
        <w:rPr>
          <w:rFonts w:cs="Times New Roman"/>
        </w:rPr>
        <w:t>years</w:t>
      </w:r>
      <w:r w:rsidR="00C64D99" w:rsidRPr="00FE686E">
        <w:rPr>
          <w:rFonts w:eastAsia="Times New Roman" w:cs="Times New Roman"/>
        </w:rPr>
        <w:t xml:space="preserve"> </w:t>
      </w:r>
      <w:r w:rsidR="00C64D99" w:rsidRPr="00FE686E">
        <w:rPr>
          <w:rFonts w:cs="Times New Roman"/>
        </w:rPr>
        <w:t>pursuant</w:t>
      </w:r>
      <w:r w:rsidR="00C64D99" w:rsidRPr="00FE686E">
        <w:rPr>
          <w:rFonts w:eastAsia="Times New Roman" w:cs="Times New Roman"/>
        </w:rPr>
        <w:t xml:space="preserve"> </w:t>
      </w:r>
      <w:r w:rsidR="00C64D99" w:rsidRPr="00FE686E">
        <w:rPr>
          <w:rFonts w:cs="Times New Roman"/>
        </w:rPr>
        <w:t>to</w:t>
      </w:r>
      <w:r w:rsidR="00C64D99" w:rsidRPr="00FE686E">
        <w:rPr>
          <w:rFonts w:eastAsia="Times New Roman" w:cs="Times New Roman"/>
        </w:rPr>
        <w:t xml:space="preserve"> </w:t>
      </w:r>
      <w:r w:rsidR="00C64D99" w:rsidRPr="00FE686E">
        <w:rPr>
          <w:rFonts w:cs="Times New Roman"/>
        </w:rPr>
        <w:t>creation</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materials</w:t>
      </w:r>
      <w:r w:rsidR="00C64D99" w:rsidRPr="00FE686E">
        <w:rPr>
          <w:rFonts w:eastAsia="Times New Roman" w:cs="Times New Roman"/>
        </w:rPr>
        <w:t xml:space="preserve"> </w:t>
      </w:r>
      <w:r w:rsidR="00C64D99" w:rsidRPr="00FE686E">
        <w:rPr>
          <w:rFonts w:cs="Times New Roman"/>
        </w:rPr>
        <w:t>[if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creator</w:t>
      </w:r>
      <w:r w:rsidR="00C64D99" w:rsidRPr="00FE686E">
        <w:rPr>
          <w:rFonts w:eastAsia="Times New Roman" w:cs="Times New Roman"/>
        </w:rPr>
        <w:t xml:space="preserve"> </w:t>
      </w:r>
      <w:r w:rsidR="00C64D99" w:rsidRPr="00FE686E">
        <w:rPr>
          <w:rFonts w:cs="Times New Roman"/>
        </w:rPr>
        <w:t>is</w:t>
      </w:r>
      <w:r w:rsidR="00C64D99" w:rsidRPr="00FE686E">
        <w:rPr>
          <w:rFonts w:eastAsia="Times New Roman" w:cs="Times New Roman"/>
        </w:rPr>
        <w:t xml:space="preserve"> </w:t>
      </w:r>
      <w:r w:rsidR="00C64D99" w:rsidRPr="00FE686E">
        <w:rPr>
          <w:rFonts w:cs="Times New Roman"/>
        </w:rPr>
        <w:t>still</w:t>
      </w:r>
      <w:r w:rsidR="00C64D99" w:rsidRPr="00FE686E">
        <w:rPr>
          <w:rFonts w:eastAsia="Times New Roman" w:cs="Times New Roman"/>
        </w:rPr>
        <w:t xml:space="preserve"> </w:t>
      </w:r>
      <w:r w:rsidR="00C64D99" w:rsidRPr="00FE686E">
        <w:rPr>
          <w:rFonts w:cs="Times New Roman"/>
        </w:rPr>
        <w:t>an</w:t>
      </w:r>
      <w:r w:rsidR="00C64D99" w:rsidRPr="00FE686E">
        <w:rPr>
          <w:rFonts w:eastAsia="Times New Roman" w:cs="Times New Roman"/>
        </w:rPr>
        <w:t xml:space="preserve"> </w:t>
      </w:r>
      <w:r w:rsidR="00C64D99" w:rsidRPr="00FE686E">
        <w:rPr>
          <w:rFonts w:cs="Times New Roman"/>
        </w:rPr>
        <w:t>employee</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University].</w:t>
      </w:r>
      <w:r w:rsidR="00C64D99" w:rsidRPr="00FE686E">
        <w:rPr>
          <w:rFonts w:eastAsia="Times New Roman" w:cs="Times New Roman"/>
        </w:rPr>
        <w:t xml:space="preserve">  </w:t>
      </w:r>
      <w:r w:rsidR="00C64D99" w:rsidRPr="00FE686E">
        <w:rPr>
          <w:rFonts w:cs="Times New Roman"/>
        </w:rPr>
        <w:t>If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creator</w:t>
      </w:r>
      <w:r w:rsidR="00C64D99" w:rsidRPr="00FE686E">
        <w:rPr>
          <w:rFonts w:eastAsia="Times New Roman" w:cs="Times New Roman"/>
        </w:rPr>
        <w:t xml:space="preserve"> </w:t>
      </w:r>
      <w:r w:rsidR="00C64D99" w:rsidRPr="00FE686E">
        <w:rPr>
          <w:rFonts w:cs="Times New Roman"/>
        </w:rPr>
        <w:t>is</w:t>
      </w:r>
      <w:r w:rsidR="00C64D99" w:rsidRPr="00FE686E">
        <w:rPr>
          <w:rFonts w:eastAsia="Times New Roman" w:cs="Times New Roman"/>
        </w:rPr>
        <w:t xml:space="preserve"> </w:t>
      </w:r>
      <w:r w:rsidR="00C64D99" w:rsidRPr="00FE686E">
        <w:rPr>
          <w:rFonts w:cs="Times New Roman"/>
        </w:rPr>
        <w:t>no</w:t>
      </w:r>
      <w:r w:rsidR="00C64D99" w:rsidRPr="00FE686E">
        <w:rPr>
          <w:rFonts w:eastAsia="Times New Roman" w:cs="Times New Roman"/>
        </w:rPr>
        <w:t xml:space="preserve"> </w:t>
      </w:r>
      <w:r w:rsidR="00C64D99" w:rsidRPr="00FE686E">
        <w:rPr>
          <w:rFonts w:cs="Times New Roman"/>
        </w:rPr>
        <w:t>longer</w:t>
      </w:r>
      <w:r w:rsidR="00C64D99" w:rsidRPr="00FE686E">
        <w:rPr>
          <w:rFonts w:eastAsia="Times New Roman" w:cs="Times New Roman"/>
        </w:rPr>
        <w:t xml:space="preserve"> </w:t>
      </w:r>
      <w:r w:rsidR="00C64D99" w:rsidRPr="00FE686E">
        <w:rPr>
          <w:rFonts w:cs="Times New Roman"/>
        </w:rPr>
        <w:t>an</w:t>
      </w:r>
      <w:r w:rsidR="00C64D99" w:rsidRPr="00FE686E">
        <w:rPr>
          <w:rFonts w:eastAsia="Times New Roman" w:cs="Times New Roman"/>
        </w:rPr>
        <w:t xml:space="preserve"> </w:t>
      </w:r>
      <w:r w:rsidR="00C64D99" w:rsidRPr="00FE686E">
        <w:rPr>
          <w:rFonts w:cs="Times New Roman"/>
        </w:rPr>
        <w:t>employee</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University</w:t>
      </w:r>
      <w:r w:rsidR="00C64D99" w:rsidRPr="00FE686E">
        <w:rPr>
          <w:rFonts w:eastAsia="Times New Roman" w:cs="Times New Roman"/>
        </w:rPr>
        <w:t xml:space="preserve"> </w:t>
      </w:r>
      <w:r w:rsidR="00C64D99" w:rsidRPr="00FE686E">
        <w:rPr>
          <w:rFonts w:cs="Times New Roman"/>
        </w:rPr>
        <w:t>property</w:t>
      </w:r>
      <w:r w:rsidR="00C64D99" w:rsidRPr="00FE686E">
        <w:rPr>
          <w:rFonts w:eastAsia="Times New Roman" w:cs="Times New Roman"/>
        </w:rPr>
        <w:t xml:space="preserve"> </w:t>
      </w:r>
      <w:r w:rsidR="00C64D99" w:rsidRPr="00FE686E">
        <w:rPr>
          <w:rFonts w:cs="Times New Roman"/>
        </w:rPr>
        <w:t>rights</w:t>
      </w:r>
      <w:r w:rsidR="00C64D99" w:rsidRPr="00FE686E">
        <w:rPr>
          <w:rFonts w:eastAsia="Times New Roman" w:cs="Times New Roman"/>
        </w:rPr>
        <w:t xml:space="preserve"> </w:t>
      </w:r>
      <w:r w:rsidR="00C64D99" w:rsidRPr="00FE686E">
        <w:rPr>
          <w:rFonts w:cs="Times New Roman"/>
        </w:rPr>
        <w:t>over</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materials</w:t>
      </w:r>
      <w:r w:rsidR="00C64D99" w:rsidRPr="00FE686E">
        <w:rPr>
          <w:rFonts w:eastAsia="Times New Roman" w:cs="Times New Roman"/>
        </w:rPr>
        <w:t xml:space="preserve"> </w:t>
      </w:r>
      <w:r w:rsidR="00C64D99" w:rsidRPr="00FE686E">
        <w:rPr>
          <w:rFonts w:cs="Times New Roman"/>
        </w:rPr>
        <w:t>belong</w:t>
      </w:r>
      <w:r w:rsidR="00C64D99" w:rsidRPr="00FE686E">
        <w:rPr>
          <w:rFonts w:eastAsia="Times New Roman" w:cs="Times New Roman"/>
        </w:rPr>
        <w:t xml:space="preserve"> </w:t>
      </w:r>
      <w:r w:rsidR="00C64D99" w:rsidRPr="00FE686E">
        <w:rPr>
          <w:rFonts w:cs="Times New Roman"/>
        </w:rPr>
        <w:t>to</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creator</w:t>
      </w:r>
      <w:r w:rsidR="00C64D99" w:rsidRPr="00FE686E">
        <w:rPr>
          <w:rFonts w:eastAsia="Times New Roman" w:cs="Times New Roman"/>
        </w:rPr>
        <w:t xml:space="preserve"> </w:t>
      </w:r>
      <w:r w:rsidR="00C64D99" w:rsidRPr="00FE686E">
        <w:rPr>
          <w:rFonts w:cs="Times New Roman"/>
        </w:rPr>
        <w:t>and</w:t>
      </w:r>
      <w:r w:rsidR="00C64D99" w:rsidRPr="00FE686E">
        <w:rPr>
          <w:rFonts w:eastAsia="Times New Roman" w:cs="Times New Roman"/>
        </w:rPr>
        <w:t xml:space="preserve"> </w:t>
      </w:r>
      <w:r w:rsidR="00C64D99" w:rsidRPr="00FE686E">
        <w:rPr>
          <w:rFonts w:cs="Times New Roman"/>
        </w:rPr>
        <w:t>usage</w:t>
      </w:r>
      <w:r w:rsidR="00C64D99" w:rsidRPr="00FE686E">
        <w:rPr>
          <w:rFonts w:eastAsia="Times New Roman" w:cs="Times New Roman"/>
        </w:rPr>
        <w:t xml:space="preserve"> </w:t>
      </w:r>
      <w:r w:rsidR="00C64D99" w:rsidRPr="00FE686E">
        <w:rPr>
          <w:rFonts w:cs="Times New Roman"/>
        </w:rPr>
        <w:t>rights</w:t>
      </w:r>
      <w:r w:rsidR="00C64D99" w:rsidRPr="00FE686E">
        <w:rPr>
          <w:rFonts w:eastAsia="Times New Roman" w:cs="Times New Roman"/>
        </w:rPr>
        <w:t xml:space="preserve"> </w:t>
      </w:r>
      <w:r w:rsidR="00C64D99" w:rsidRPr="00FE686E">
        <w:rPr>
          <w:rFonts w:cs="Times New Roman"/>
        </w:rPr>
        <w:t>must</w:t>
      </w:r>
      <w:r w:rsidR="00C64D99" w:rsidRPr="00FE686E">
        <w:rPr>
          <w:rFonts w:eastAsia="Times New Roman" w:cs="Times New Roman"/>
        </w:rPr>
        <w:t xml:space="preserve"> </w:t>
      </w:r>
      <w:r w:rsidR="00C64D99" w:rsidRPr="00FE686E">
        <w:rPr>
          <w:rFonts w:cs="Times New Roman"/>
        </w:rPr>
        <w:t>be</w:t>
      </w:r>
      <w:r w:rsidR="00C64D99" w:rsidRPr="00FE686E">
        <w:rPr>
          <w:rFonts w:eastAsia="Times New Roman" w:cs="Times New Roman"/>
        </w:rPr>
        <w:t xml:space="preserve"> </w:t>
      </w:r>
      <w:r w:rsidR="00C64D99" w:rsidRPr="00FE686E">
        <w:rPr>
          <w:rFonts w:cs="Times New Roman"/>
        </w:rPr>
        <w:t>negotiated.</w:t>
      </w:r>
      <w:r>
        <w:rPr>
          <w:rFonts w:cs="Times New Roman"/>
        </w:rPr>
        <w:t>”</w:t>
      </w:r>
    </w:p>
    <w:p w:rsidR="00C64D99" w:rsidRPr="00FE686E" w:rsidRDefault="00C64D99" w:rsidP="00C64D99">
      <w:pPr>
        <w:rPr>
          <w:rFonts w:eastAsia="Times New Roman" w:cs="Times New Roman"/>
        </w:rPr>
      </w:pPr>
      <w:r w:rsidRPr="00FE686E">
        <w:rPr>
          <w:rFonts w:eastAsia="Times New Roman" w:cs="Times New Roman"/>
        </w:rPr>
        <w:t xml:space="preserve"> </w:t>
      </w:r>
    </w:p>
    <w:p w:rsidR="00C64D99" w:rsidRPr="00FE686E" w:rsidRDefault="00FE686E" w:rsidP="00C64D99">
      <w:pPr>
        <w:rPr>
          <w:rFonts w:eastAsia="Times New Roman" w:cs="Times New Roman"/>
        </w:rPr>
      </w:pPr>
      <w:r>
        <w:rPr>
          <w:rFonts w:cs="Times New Roman"/>
        </w:rPr>
        <w:t>“</w:t>
      </w:r>
      <w:r w:rsidR="00C64D99" w:rsidRPr="00FE686E">
        <w:rPr>
          <w:rFonts w:cs="Times New Roman"/>
        </w:rPr>
        <w:t>Instructional</w:t>
      </w:r>
      <w:r w:rsidR="00C64D99" w:rsidRPr="00FE686E">
        <w:rPr>
          <w:rFonts w:eastAsia="Times New Roman" w:cs="Times New Roman"/>
        </w:rPr>
        <w:t xml:space="preserve"> </w:t>
      </w:r>
      <w:r w:rsidR="00C64D99" w:rsidRPr="00FE686E">
        <w:rPr>
          <w:rFonts w:cs="Times New Roman"/>
        </w:rPr>
        <w:t>materials</w:t>
      </w:r>
      <w:r w:rsidR="00C64D99" w:rsidRPr="00FE686E">
        <w:rPr>
          <w:rFonts w:eastAsia="Times New Roman" w:cs="Times New Roman"/>
        </w:rPr>
        <w:t xml:space="preserve"> </w:t>
      </w:r>
      <w:r w:rsidR="00C64D99" w:rsidRPr="00FE686E">
        <w:rPr>
          <w:rFonts w:cs="Times New Roman"/>
        </w:rPr>
        <w:t>created</w:t>
      </w:r>
      <w:r w:rsidR="00C64D99" w:rsidRPr="00FE686E">
        <w:rPr>
          <w:rFonts w:eastAsia="Times New Roman" w:cs="Times New Roman"/>
        </w:rPr>
        <w:t xml:space="preserve"> </w:t>
      </w:r>
      <w:r w:rsidR="00C64D99" w:rsidRPr="00FE686E">
        <w:rPr>
          <w:rFonts w:cs="Times New Roman"/>
        </w:rPr>
        <w:t>for</w:t>
      </w:r>
      <w:r w:rsidR="00C64D99" w:rsidRPr="00FE686E">
        <w:rPr>
          <w:rFonts w:eastAsia="Times New Roman" w:cs="Times New Roman"/>
        </w:rPr>
        <w:t xml:space="preserve"> </w:t>
      </w:r>
      <w:r w:rsidR="00C64D99" w:rsidRPr="00FE686E">
        <w:rPr>
          <w:rFonts w:cs="Times New Roman"/>
        </w:rPr>
        <w:t>online</w:t>
      </w:r>
      <w:r w:rsidR="00C64D99" w:rsidRPr="00FE686E">
        <w:rPr>
          <w:rFonts w:eastAsia="Times New Roman" w:cs="Times New Roman"/>
        </w:rPr>
        <w:t xml:space="preserve"> </w:t>
      </w:r>
      <w:r w:rsidR="00C64D99" w:rsidRPr="00FE686E">
        <w:rPr>
          <w:rFonts w:cs="Times New Roman"/>
        </w:rPr>
        <w:t>delivery</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a</w:t>
      </w:r>
      <w:r w:rsidR="00C64D99" w:rsidRPr="00FE686E">
        <w:rPr>
          <w:rFonts w:eastAsia="Times New Roman" w:cs="Times New Roman"/>
        </w:rPr>
        <w:t xml:space="preserve"> </w:t>
      </w:r>
      <w:r w:rsidR="00C64D99" w:rsidRPr="00FE686E">
        <w:rPr>
          <w:rFonts w:cs="Times New Roman"/>
        </w:rPr>
        <w:t>course</w:t>
      </w:r>
      <w:r w:rsidR="00C64D99" w:rsidRPr="00FE686E">
        <w:rPr>
          <w:rFonts w:eastAsia="Times New Roman" w:cs="Times New Roman"/>
        </w:rPr>
        <w:t xml:space="preserve"> </w:t>
      </w:r>
      <w:r w:rsidR="00C64D99" w:rsidRPr="00FE686E">
        <w:rPr>
          <w:rFonts w:cs="Times New Roman"/>
        </w:rPr>
        <w:t>are</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intellectual</w:t>
      </w:r>
      <w:r w:rsidR="00C64D99" w:rsidRPr="00FE686E">
        <w:rPr>
          <w:rFonts w:eastAsia="Times New Roman" w:cs="Times New Roman"/>
        </w:rPr>
        <w:t xml:space="preserve"> </w:t>
      </w:r>
      <w:r w:rsidR="00C64D99" w:rsidRPr="00FE686E">
        <w:rPr>
          <w:rFonts w:cs="Times New Roman"/>
        </w:rPr>
        <w:t>property</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creator</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those</w:t>
      </w:r>
      <w:r w:rsidR="00C64D99" w:rsidRPr="00FE686E">
        <w:rPr>
          <w:rFonts w:eastAsia="Times New Roman" w:cs="Times New Roman"/>
        </w:rPr>
        <w:t xml:space="preserve"> </w:t>
      </w:r>
      <w:r w:rsidR="00C64D99" w:rsidRPr="00FE686E">
        <w:rPr>
          <w:rFonts w:cs="Times New Roman"/>
        </w:rPr>
        <w:t>materials.</w:t>
      </w:r>
      <w:r w:rsidR="00C64D99" w:rsidRPr="00FE686E">
        <w:rPr>
          <w:rFonts w:eastAsia="Times New Roman" w:cs="Times New Roman"/>
        </w:rPr>
        <w:t xml:space="preserve">  </w:t>
      </w:r>
      <w:r w:rsidR="00C64D99" w:rsidRPr="00FE686E">
        <w:rPr>
          <w:rFonts w:cs="Times New Roman"/>
        </w:rPr>
        <w:t>Use</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instructional</w:t>
      </w:r>
      <w:r w:rsidR="00C64D99" w:rsidRPr="00FE686E">
        <w:rPr>
          <w:rFonts w:eastAsia="Times New Roman" w:cs="Times New Roman"/>
        </w:rPr>
        <w:t xml:space="preserve"> </w:t>
      </w:r>
      <w:r w:rsidR="00C64D99" w:rsidRPr="00FE686E">
        <w:rPr>
          <w:rFonts w:cs="Times New Roman"/>
        </w:rPr>
        <w:t>materials</w:t>
      </w:r>
      <w:r w:rsidR="00C64D99" w:rsidRPr="00FE686E">
        <w:rPr>
          <w:rFonts w:eastAsia="Times New Roman" w:cs="Times New Roman"/>
        </w:rPr>
        <w:t xml:space="preserve"> </w:t>
      </w:r>
      <w:r w:rsidR="00C64D99" w:rsidRPr="00FE686E">
        <w:rPr>
          <w:rFonts w:cs="Times New Roman"/>
        </w:rPr>
        <w:t>created</w:t>
      </w:r>
      <w:r w:rsidR="00C64D99" w:rsidRPr="00FE686E">
        <w:rPr>
          <w:rFonts w:eastAsia="Times New Roman" w:cs="Times New Roman"/>
        </w:rPr>
        <w:t xml:space="preserve"> </w:t>
      </w:r>
      <w:r w:rsidR="00C64D99" w:rsidRPr="00FE686E">
        <w:rPr>
          <w:rFonts w:cs="Times New Roman"/>
        </w:rPr>
        <w:t>under</w:t>
      </w:r>
      <w:r w:rsidR="00C64D99" w:rsidRPr="00FE686E">
        <w:rPr>
          <w:rFonts w:eastAsia="Times New Roman" w:cs="Times New Roman"/>
        </w:rPr>
        <w:t xml:space="preserve"> </w:t>
      </w:r>
      <w:r w:rsidR="00C64D99" w:rsidRPr="00FE686E">
        <w:rPr>
          <w:rFonts w:cs="Times New Roman"/>
        </w:rPr>
        <w:t>this</w:t>
      </w:r>
      <w:r w:rsidR="00C64D99" w:rsidRPr="00FE686E">
        <w:rPr>
          <w:rFonts w:eastAsia="Times New Roman" w:cs="Times New Roman"/>
        </w:rPr>
        <w:t xml:space="preserve"> </w:t>
      </w:r>
      <w:r w:rsidR="00C64D99" w:rsidRPr="00FE686E">
        <w:rPr>
          <w:rFonts w:cs="Times New Roman"/>
        </w:rPr>
        <w:t>policy</w:t>
      </w:r>
      <w:r w:rsidR="00C64D99" w:rsidRPr="00FE686E">
        <w:rPr>
          <w:rFonts w:eastAsia="Times New Roman" w:cs="Times New Roman"/>
        </w:rPr>
        <w:t xml:space="preserve"> </w:t>
      </w:r>
      <w:r w:rsidR="00C64D99" w:rsidRPr="00FE686E">
        <w:rPr>
          <w:rFonts w:cs="Times New Roman"/>
        </w:rPr>
        <w:t>in</w:t>
      </w:r>
      <w:r w:rsidR="00C64D99" w:rsidRPr="00FE686E">
        <w:rPr>
          <w:rFonts w:eastAsia="Times New Roman" w:cs="Times New Roman"/>
        </w:rPr>
        <w:t xml:space="preserve"> </w:t>
      </w:r>
      <w:r w:rsidR="00C64D99" w:rsidRPr="00FE686E">
        <w:rPr>
          <w:rFonts w:cs="Times New Roman"/>
        </w:rPr>
        <w:t>courses</w:t>
      </w:r>
      <w:r w:rsidR="00C64D99" w:rsidRPr="00FE686E">
        <w:rPr>
          <w:rFonts w:eastAsia="Times New Roman" w:cs="Times New Roman"/>
        </w:rPr>
        <w:t xml:space="preserve"> </w:t>
      </w:r>
      <w:r w:rsidR="00C64D99" w:rsidRPr="00FE686E">
        <w:rPr>
          <w:rFonts w:cs="Times New Roman"/>
        </w:rPr>
        <w:t>other</w:t>
      </w:r>
      <w:r w:rsidR="00C64D99" w:rsidRPr="00FE686E">
        <w:rPr>
          <w:rFonts w:eastAsia="Times New Roman" w:cs="Times New Roman"/>
        </w:rPr>
        <w:t xml:space="preserve"> </w:t>
      </w:r>
      <w:r w:rsidR="00C64D99" w:rsidRPr="00FE686E">
        <w:rPr>
          <w:rFonts w:cs="Times New Roman"/>
        </w:rPr>
        <w:t>than</w:t>
      </w:r>
      <w:r w:rsidR="00C64D99" w:rsidRPr="00FE686E">
        <w:rPr>
          <w:rFonts w:eastAsia="Times New Roman" w:cs="Times New Roman"/>
        </w:rPr>
        <w:t xml:space="preserve"> </w:t>
      </w:r>
      <w:r w:rsidR="00C64D99" w:rsidRPr="00FE686E">
        <w:rPr>
          <w:rFonts w:cs="Times New Roman"/>
        </w:rPr>
        <w:t>those</w:t>
      </w:r>
      <w:r w:rsidR="00C64D99" w:rsidRPr="00FE686E">
        <w:rPr>
          <w:rFonts w:eastAsia="Times New Roman" w:cs="Times New Roman"/>
        </w:rPr>
        <w:t xml:space="preserve"> </w:t>
      </w:r>
      <w:r w:rsidR="00C64D99" w:rsidRPr="00FE686E">
        <w:rPr>
          <w:rFonts w:cs="Times New Roman"/>
        </w:rPr>
        <w:t>offered</w:t>
      </w:r>
      <w:r w:rsidR="00C64D99" w:rsidRPr="00FE686E">
        <w:rPr>
          <w:rFonts w:eastAsia="Times New Roman" w:cs="Times New Roman"/>
        </w:rPr>
        <w:t xml:space="preserve"> </w:t>
      </w:r>
      <w:r w:rsidR="00C64D99" w:rsidRPr="00FE686E">
        <w:rPr>
          <w:rFonts w:cs="Times New Roman"/>
        </w:rPr>
        <w:t>by</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creator</w:t>
      </w:r>
      <w:r w:rsidR="00C64D99" w:rsidRPr="00FE686E">
        <w:rPr>
          <w:rFonts w:eastAsia="Times New Roman" w:cs="Times New Roman"/>
        </w:rPr>
        <w:t xml:space="preserve"> </w:t>
      </w:r>
      <w:r w:rsidR="00C64D99" w:rsidRPr="00FE686E">
        <w:rPr>
          <w:rFonts w:cs="Times New Roman"/>
        </w:rPr>
        <w:t>of</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materials</w:t>
      </w:r>
      <w:r w:rsidR="00C64D99" w:rsidRPr="00FE686E">
        <w:rPr>
          <w:rFonts w:eastAsia="Times New Roman" w:cs="Times New Roman"/>
        </w:rPr>
        <w:t xml:space="preserve"> </w:t>
      </w:r>
      <w:r w:rsidR="00C64D99" w:rsidRPr="00FE686E">
        <w:rPr>
          <w:rFonts w:cs="Times New Roman"/>
        </w:rPr>
        <w:t>may</w:t>
      </w:r>
      <w:r w:rsidR="00C64D99" w:rsidRPr="00FE686E">
        <w:rPr>
          <w:rFonts w:eastAsia="Times New Roman" w:cs="Times New Roman"/>
        </w:rPr>
        <w:t xml:space="preserve"> </w:t>
      </w:r>
      <w:r w:rsidR="00C64D99" w:rsidRPr="00FE686E">
        <w:rPr>
          <w:rFonts w:cs="Times New Roman"/>
        </w:rPr>
        <w:t>be</w:t>
      </w:r>
      <w:r w:rsidR="00C64D99" w:rsidRPr="00FE686E">
        <w:rPr>
          <w:rFonts w:eastAsia="Times New Roman" w:cs="Times New Roman"/>
        </w:rPr>
        <w:t xml:space="preserve"> </w:t>
      </w:r>
      <w:r w:rsidR="00C64D99" w:rsidRPr="00FE686E">
        <w:rPr>
          <w:rFonts w:cs="Times New Roman"/>
        </w:rPr>
        <w:t>negotiated</w:t>
      </w:r>
      <w:r w:rsidR="00C64D99" w:rsidRPr="00FE686E">
        <w:rPr>
          <w:rFonts w:eastAsia="Times New Roman" w:cs="Times New Roman"/>
        </w:rPr>
        <w:t xml:space="preserve"> </w:t>
      </w:r>
      <w:r w:rsidR="00C64D99" w:rsidRPr="00FE686E">
        <w:rPr>
          <w:rFonts w:cs="Times New Roman"/>
        </w:rPr>
        <w:t>between</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creator</w:t>
      </w:r>
      <w:r w:rsidR="00C64D99" w:rsidRPr="00FE686E">
        <w:rPr>
          <w:rFonts w:eastAsia="Times New Roman" w:cs="Times New Roman"/>
        </w:rPr>
        <w:t xml:space="preserve"> </w:t>
      </w:r>
      <w:r w:rsidR="00C64D99" w:rsidRPr="00FE686E">
        <w:rPr>
          <w:rFonts w:cs="Times New Roman"/>
        </w:rPr>
        <w:t>and</w:t>
      </w:r>
      <w:r w:rsidR="00C64D99" w:rsidRPr="00FE686E">
        <w:rPr>
          <w:rFonts w:eastAsia="Times New Roman" w:cs="Times New Roman"/>
        </w:rPr>
        <w:t xml:space="preserve"> </w:t>
      </w:r>
      <w:r w:rsidR="00C64D99" w:rsidRPr="00FE686E">
        <w:rPr>
          <w:rFonts w:cs="Times New Roman"/>
        </w:rPr>
        <w:t>the</w:t>
      </w:r>
      <w:r w:rsidR="00C64D99" w:rsidRPr="00FE686E">
        <w:rPr>
          <w:rFonts w:eastAsia="Times New Roman" w:cs="Times New Roman"/>
        </w:rPr>
        <w:t xml:space="preserve"> </w:t>
      </w:r>
      <w:r w:rsidR="00C64D99" w:rsidRPr="00FE686E">
        <w:rPr>
          <w:rFonts w:cs="Times New Roman"/>
        </w:rPr>
        <w:t>appropriate</w:t>
      </w:r>
      <w:r w:rsidR="00C64D99" w:rsidRPr="00FE686E">
        <w:rPr>
          <w:rFonts w:eastAsia="Times New Roman" w:cs="Times New Roman"/>
        </w:rPr>
        <w:t xml:space="preserve"> </w:t>
      </w:r>
      <w:r w:rsidR="00C64D99" w:rsidRPr="00FE686E">
        <w:rPr>
          <w:rFonts w:cs="Times New Roman"/>
        </w:rPr>
        <w:t>University</w:t>
      </w:r>
      <w:r w:rsidR="00C64D99" w:rsidRPr="00FE686E">
        <w:rPr>
          <w:rFonts w:eastAsia="Times New Roman" w:cs="Times New Roman"/>
        </w:rPr>
        <w:t xml:space="preserve"> </w:t>
      </w:r>
      <w:r w:rsidR="00C64D99" w:rsidRPr="00FE686E">
        <w:rPr>
          <w:rFonts w:cs="Times New Roman"/>
        </w:rPr>
        <w:t>department.</w:t>
      </w:r>
      <w:r>
        <w:rPr>
          <w:rFonts w:cs="Times New Roman"/>
        </w:rPr>
        <w:t>”</w:t>
      </w:r>
      <w:r w:rsidR="00C64D99" w:rsidRPr="00FE686E">
        <w:rPr>
          <w:rFonts w:eastAsia="Times New Roman" w:cs="Times New Roman"/>
        </w:rPr>
        <w:t xml:space="preserve">  </w:t>
      </w:r>
    </w:p>
    <w:p w:rsidR="00C64D99" w:rsidRPr="00220902" w:rsidRDefault="00C64D99" w:rsidP="00C64D99">
      <w:pPr>
        <w:rPr>
          <w:rFonts w:cs="Times New Roman"/>
        </w:rPr>
      </w:pPr>
    </w:p>
    <w:p w:rsidR="00BE72B7" w:rsidRPr="00577263" w:rsidRDefault="004C66E1" w:rsidP="00C64D99">
      <w:pPr>
        <w:rPr>
          <w:rFonts w:cs="Times New Roman"/>
        </w:rPr>
      </w:pPr>
      <w:r w:rsidRPr="00577263">
        <w:rPr>
          <w:rFonts w:cs="Times New Roman"/>
        </w:rPr>
        <w:t>With respect to faculty rights, the California Faculty Association is the Collective Bargaining Agent for Unit 3 faculty, and agreements reached between faculty and university entities may not usurp its purview.</w:t>
      </w:r>
    </w:p>
    <w:p w:rsidR="00C64D99" w:rsidRPr="003733D4" w:rsidRDefault="00C64D99" w:rsidP="00C64D99">
      <w:pPr>
        <w:rPr>
          <w:rFonts w:cs="Times New Roman"/>
          <w:b/>
          <w:u w:val="single"/>
        </w:rPr>
      </w:pPr>
    </w:p>
    <w:p w:rsidR="00C64D99" w:rsidRPr="00220902" w:rsidRDefault="00A351DA" w:rsidP="00C64D99">
      <w:pPr>
        <w:rPr>
          <w:rFonts w:cs="Times New Roman"/>
        </w:rPr>
      </w:pPr>
      <w:proofErr w:type="spellStart"/>
      <w:proofErr w:type="gramStart"/>
      <w:r>
        <w:rPr>
          <w:rFonts w:cs="Times New Roman"/>
          <w:b/>
        </w:rPr>
        <w:t>6.</w:t>
      </w:r>
      <w:r w:rsidR="00C64D99" w:rsidRPr="00220902">
        <w:rPr>
          <w:rFonts w:cs="Times New Roman"/>
          <w:b/>
        </w:rPr>
        <w:t>The</w:t>
      </w:r>
      <w:proofErr w:type="spellEnd"/>
      <w:proofErr w:type="gramEnd"/>
      <w:r w:rsidR="00C64D99" w:rsidRPr="00220902">
        <w:rPr>
          <w:rFonts w:eastAsia="Times New Roman" w:cs="Times New Roman"/>
          <w:b/>
        </w:rPr>
        <w:t xml:space="preserve"> </w:t>
      </w:r>
      <w:r w:rsidR="00C64D99" w:rsidRPr="00220902">
        <w:rPr>
          <w:rFonts w:cs="Times New Roman"/>
          <w:b/>
        </w:rPr>
        <w:t>Use</w:t>
      </w:r>
      <w:r w:rsidR="00C64D99" w:rsidRPr="00220902">
        <w:rPr>
          <w:rFonts w:eastAsia="Times New Roman" w:cs="Times New Roman"/>
          <w:b/>
        </w:rPr>
        <w:t xml:space="preserve"> </w:t>
      </w:r>
      <w:r w:rsidR="00C64D99" w:rsidRPr="00220902">
        <w:rPr>
          <w:rFonts w:cs="Times New Roman"/>
          <w:b/>
        </w:rPr>
        <w:t>of</w:t>
      </w:r>
      <w:r w:rsidR="00C64D99" w:rsidRPr="00220902">
        <w:rPr>
          <w:rFonts w:eastAsia="Times New Roman" w:cs="Times New Roman"/>
          <w:b/>
        </w:rPr>
        <w:t xml:space="preserve"> </w:t>
      </w:r>
      <w:r w:rsidR="00C64D99" w:rsidRPr="00220902">
        <w:rPr>
          <w:rFonts w:cs="Times New Roman"/>
          <w:b/>
        </w:rPr>
        <w:t>Outside</w:t>
      </w:r>
      <w:r w:rsidR="00C64D99" w:rsidRPr="00220902">
        <w:rPr>
          <w:rFonts w:eastAsia="Times New Roman" w:cs="Times New Roman"/>
          <w:b/>
        </w:rPr>
        <w:t xml:space="preserve"> </w:t>
      </w:r>
      <w:r w:rsidR="00C64D99" w:rsidRPr="00220902">
        <w:rPr>
          <w:rFonts w:cs="Times New Roman"/>
          <w:b/>
        </w:rPr>
        <w:t>Contractors</w:t>
      </w:r>
      <w:r w:rsidR="00C64D99" w:rsidRPr="00220902">
        <w:rPr>
          <w:rFonts w:eastAsia="Times New Roman" w:cs="Times New Roman"/>
          <w:b/>
        </w:rPr>
        <w:t xml:space="preserve"> </w:t>
      </w:r>
      <w:r w:rsidR="00C64D99" w:rsidRPr="00220902">
        <w:rPr>
          <w:rFonts w:cs="Times New Roman"/>
          <w:b/>
        </w:rPr>
        <w:t>to</w:t>
      </w:r>
      <w:r w:rsidR="00C64D99" w:rsidRPr="00220902">
        <w:rPr>
          <w:rFonts w:eastAsia="Times New Roman" w:cs="Times New Roman"/>
          <w:b/>
        </w:rPr>
        <w:t xml:space="preserve"> </w:t>
      </w:r>
      <w:r w:rsidR="00C64D99" w:rsidRPr="00220902">
        <w:rPr>
          <w:rFonts w:cs="Times New Roman"/>
          <w:b/>
        </w:rPr>
        <w:t>Provide</w:t>
      </w:r>
      <w:r w:rsidR="00C64D99" w:rsidRPr="00220902">
        <w:rPr>
          <w:rFonts w:eastAsia="Times New Roman" w:cs="Times New Roman"/>
          <w:b/>
        </w:rPr>
        <w:t xml:space="preserve"> </w:t>
      </w:r>
      <w:r w:rsidR="00C64D99" w:rsidRPr="00220902">
        <w:rPr>
          <w:rFonts w:cs="Times New Roman"/>
          <w:b/>
        </w:rPr>
        <w:t>Course</w:t>
      </w:r>
      <w:r w:rsidR="00C64D99" w:rsidRPr="00220902">
        <w:rPr>
          <w:rFonts w:eastAsia="Times New Roman" w:cs="Times New Roman"/>
          <w:b/>
        </w:rPr>
        <w:t xml:space="preserve"> </w:t>
      </w:r>
      <w:r w:rsidR="00C64D99" w:rsidRPr="00220902">
        <w:rPr>
          <w:rFonts w:cs="Times New Roman"/>
          <w:b/>
        </w:rPr>
        <w:t xml:space="preserve">Materials - </w:t>
      </w:r>
      <w:r w:rsidR="00C64D99" w:rsidRPr="00220902">
        <w:rPr>
          <w:rFonts w:cs="Times New Roman"/>
        </w:rPr>
        <w:t xml:space="preserve">Faculty control over and development of curriculum and instructional materials is the baseline of quality education.  The policy should state that selection of course materials should be the purview of the faculty.  It should also </w:t>
      </w:r>
      <w:r w:rsidR="00B06AB7">
        <w:rPr>
          <w:rFonts w:cs="Times New Roman"/>
        </w:rPr>
        <w:t>articulate</w:t>
      </w:r>
      <w:r w:rsidR="00B06AB7" w:rsidRPr="00220902">
        <w:rPr>
          <w:rFonts w:cs="Times New Roman"/>
        </w:rPr>
        <w:t xml:space="preserve"> </w:t>
      </w:r>
      <w:r w:rsidR="00C64D99" w:rsidRPr="00220902">
        <w:rPr>
          <w:rFonts w:cs="Times New Roman"/>
        </w:rPr>
        <w:t xml:space="preserve">any limitations or rules regarding using outside contractors </w:t>
      </w:r>
      <w:r w:rsidR="00B06AB7">
        <w:rPr>
          <w:rFonts w:cs="Times New Roman"/>
        </w:rPr>
        <w:t>to provide</w:t>
      </w:r>
      <w:r w:rsidR="00C64D99" w:rsidRPr="00220902">
        <w:rPr>
          <w:rFonts w:cs="Times New Roman"/>
        </w:rPr>
        <w:t xml:space="preserve"> course materials. </w:t>
      </w:r>
    </w:p>
    <w:p w:rsidR="001507D7" w:rsidRDefault="001507D7" w:rsidP="00C64D99">
      <w:pPr>
        <w:rPr>
          <w:rFonts w:cs="Times New Roman"/>
        </w:rPr>
      </w:pPr>
    </w:p>
    <w:p w:rsidR="00C64D99" w:rsidRPr="00220902" w:rsidRDefault="00A351DA" w:rsidP="00C64D99">
      <w:pPr>
        <w:rPr>
          <w:rFonts w:eastAsia="Times New Roman" w:cs="Times New Roman"/>
        </w:rPr>
      </w:pPr>
      <w:proofErr w:type="spellStart"/>
      <w:proofErr w:type="gramStart"/>
      <w:r>
        <w:rPr>
          <w:rFonts w:cs="Times New Roman"/>
          <w:b/>
          <w:bCs/>
        </w:rPr>
        <w:t>7.</w:t>
      </w:r>
      <w:r w:rsidR="00C64D99" w:rsidRPr="00220902">
        <w:rPr>
          <w:rFonts w:cs="Times New Roman"/>
          <w:b/>
          <w:bCs/>
        </w:rPr>
        <w:t>Faculty</w:t>
      </w:r>
      <w:proofErr w:type="spellEnd"/>
      <w:proofErr w:type="gramEnd"/>
      <w:r w:rsidR="00C64D99" w:rsidRPr="00220902">
        <w:rPr>
          <w:rFonts w:eastAsia="Times New Roman" w:cs="Times New Roman"/>
          <w:b/>
          <w:bCs/>
        </w:rPr>
        <w:t xml:space="preserve"> </w:t>
      </w:r>
      <w:r w:rsidR="00C64D99" w:rsidRPr="00220902">
        <w:rPr>
          <w:rFonts w:cs="Times New Roman"/>
          <w:b/>
          <w:bCs/>
        </w:rPr>
        <w:t>Training</w:t>
      </w:r>
      <w:r w:rsidR="00C64D99" w:rsidRPr="00220902">
        <w:rPr>
          <w:rFonts w:eastAsia="Times New Roman" w:cs="Times New Roman"/>
          <w:b/>
          <w:bCs/>
        </w:rPr>
        <w:t xml:space="preserve"> </w:t>
      </w:r>
      <w:r w:rsidR="00C64D99" w:rsidRPr="00220902">
        <w:rPr>
          <w:rFonts w:cs="Times New Roman"/>
          <w:b/>
          <w:bCs/>
        </w:rPr>
        <w:t>&amp;</w:t>
      </w:r>
      <w:r w:rsidR="00C64D99" w:rsidRPr="00220902">
        <w:rPr>
          <w:rFonts w:eastAsia="Times New Roman" w:cs="Times New Roman"/>
          <w:b/>
          <w:bCs/>
        </w:rPr>
        <w:t xml:space="preserve"> </w:t>
      </w:r>
      <w:r w:rsidR="00C64D99" w:rsidRPr="00220902">
        <w:rPr>
          <w:rFonts w:cs="Times New Roman"/>
          <w:b/>
          <w:bCs/>
        </w:rPr>
        <w:t>Instructional</w:t>
      </w:r>
      <w:r w:rsidR="00C64D99" w:rsidRPr="00220902">
        <w:rPr>
          <w:rFonts w:eastAsia="Times New Roman" w:cs="Times New Roman"/>
          <w:b/>
          <w:bCs/>
        </w:rPr>
        <w:t xml:space="preserve"> </w:t>
      </w:r>
      <w:r w:rsidR="00C64D99" w:rsidRPr="00220902">
        <w:rPr>
          <w:rFonts w:cs="Times New Roman"/>
          <w:b/>
          <w:bCs/>
        </w:rPr>
        <w:t>Design</w:t>
      </w:r>
      <w:r w:rsidR="00C64D99" w:rsidRPr="00220902">
        <w:rPr>
          <w:rFonts w:eastAsia="Times New Roman" w:cs="Times New Roman"/>
          <w:b/>
          <w:bCs/>
        </w:rPr>
        <w:t xml:space="preserve"> </w:t>
      </w:r>
      <w:r w:rsidR="00C64D99" w:rsidRPr="00220902">
        <w:rPr>
          <w:rFonts w:cs="Times New Roman"/>
          <w:b/>
          <w:bCs/>
        </w:rPr>
        <w:t xml:space="preserve">Support - </w:t>
      </w:r>
      <w:r w:rsidR="00C64D99" w:rsidRPr="00220902">
        <w:rPr>
          <w:rFonts w:cs="Times New Roman"/>
        </w:rPr>
        <w:t>Teaching</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requires</w:t>
      </w:r>
      <w:r w:rsidR="00C64D99" w:rsidRPr="00220902">
        <w:rPr>
          <w:rFonts w:eastAsia="Times New Roman" w:cs="Times New Roman"/>
        </w:rPr>
        <w:t xml:space="preserve"> </w:t>
      </w:r>
      <w:r w:rsidR="00C64D99" w:rsidRPr="00220902">
        <w:rPr>
          <w:rFonts w:cs="Times New Roman"/>
        </w:rPr>
        <w:t>different</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additional</w:t>
      </w:r>
      <w:r w:rsidR="00C64D99" w:rsidRPr="00220902">
        <w:rPr>
          <w:rFonts w:eastAsia="Times New Roman" w:cs="Times New Roman"/>
        </w:rPr>
        <w:t xml:space="preserve"> </w:t>
      </w:r>
      <w:r w:rsidR="00C64D99" w:rsidRPr="00220902">
        <w:rPr>
          <w:rFonts w:cs="Times New Roman"/>
        </w:rPr>
        <w:t>skill-sets than teaching a course in a traditional format.</w:t>
      </w:r>
      <w:r w:rsidR="00C64D99" w:rsidRPr="00220902">
        <w:rPr>
          <w:rFonts w:eastAsia="Times New Roman" w:cs="Times New Roman"/>
        </w:rPr>
        <w:t xml:space="preserve">  </w:t>
      </w:r>
      <w:r w:rsidR="00C64D99" w:rsidRPr="00220902">
        <w:rPr>
          <w:rFonts w:cs="Times New Roman"/>
        </w:rPr>
        <w:t>It</w:t>
      </w:r>
      <w:r w:rsidR="00C64D99" w:rsidRPr="00220902">
        <w:rPr>
          <w:rFonts w:eastAsia="Times New Roman" w:cs="Times New Roman"/>
        </w:rPr>
        <w:t xml:space="preserve"> </w:t>
      </w:r>
      <w:r w:rsidR="00C64D99" w:rsidRPr="00220902">
        <w:rPr>
          <w:rFonts w:cs="Times New Roman"/>
        </w:rPr>
        <w:t>is</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interest</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both</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University</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faculty</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ensure</w:t>
      </w:r>
      <w:r w:rsidR="00C64D99" w:rsidRPr="00220902">
        <w:rPr>
          <w:rFonts w:eastAsia="Times New Roman" w:cs="Times New Roman"/>
        </w:rPr>
        <w:t xml:space="preserve"> </w:t>
      </w:r>
      <w:r w:rsidR="00C64D99" w:rsidRPr="00220902">
        <w:rPr>
          <w:rFonts w:cs="Times New Roman"/>
        </w:rPr>
        <w:t>that</w:t>
      </w:r>
      <w:r w:rsidR="00C64D99" w:rsidRPr="00220902">
        <w:rPr>
          <w:rFonts w:eastAsia="Times New Roman" w:cs="Times New Roman"/>
        </w:rPr>
        <w:t xml:space="preserve"> </w:t>
      </w:r>
      <w:r w:rsidR="00C64D99" w:rsidRPr="00220902">
        <w:rPr>
          <w:rFonts w:cs="Times New Roman"/>
        </w:rPr>
        <w:t>faculty</w:t>
      </w:r>
      <w:r w:rsidR="00C64D99" w:rsidRPr="00220902">
        <w:rPr>
          <w:rFonts w:eastAsia="Times New Roman" w:cs="Times New Roman"/>
        </w:rPr>
        <w:t xml:space="preserve"> </w:t>
      </w:r>
      <w:r w:rsidR="00C64D99" w:rsidRPr="00220902">
        <w:rPr>
          <w:rFonts w:cs="Times New Roman"/>
        </w:rPr>
        <w:t>teaching</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significantly</w:t>
      </w:r>
      <w:r w:rsidR="00C64D99" w:rsidRPr="00220902">
        <w:rPr>
          <w:rFonts w:eastAsia="Times New Roman" w:cs="Times New Roman"/>
        </w:rPr>
        <w:t xml:space="preserve"> </w:t>
      </w:r>
      <w:r w:rsidR="00C64D99" w:rsidRPr="00220902">
        <w:rPr>
          <w:rFonts w:cs="Times New Roman"/>
        </w:rPr>
        <w:t>mediated</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have</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appropriate</w:t>
      </w:r>
      <w:r w:rsidR="00C64D99" w:rsidRPr="00220902">
        <w:rPr>
          <w:rFonts w:eastAsia="Times New Roman" w:cs="Times New Roman"/>
        </w:rPr>
        <w:t xml:space="preserve"> </w:t>
      </w:r>
      <w:r w:rsidR="00C64D99" w:rsidRPr="00220902">
        <w:rPr>
          <w:rFonts w:cs="Times New Roman"/>
        </w:rPr>
        <w:t>skills.</w:t>
      </w:r>
      <w:r w:rsidR="00C64D99" w:rsidRPr="00220902">
        <w:rPr>
          <w:rFonts w:eastAsia="Times New Roman" w:cs="Times New Roman"/>
        </w:rPr>
        <w:t xml:space="preserve">  The policy should state that </w:t>
      </w:r>
      <w:r w:rsidR="00C64D99" w:rsidRPr="00220902">
        <w:rPr>
          <w:rFonts w:cs="Times New Roman"/>
        </w:rPr>
        <w:t>faculty</w:t>
      </w:r>
      <w:r w:rsidR="00C64D99" w:rsidRPr="00220902">
        <w:rPr>
          <w:rFonts w:eastAsia="Times New Roman" w:cs="Times New Roman"/>
        </w:rPr>
        <w:t xml:space="preserve"> </w:t>
      </w:r>
      <w:r w:rsidR="00C64D99" w:rsidRPr="00220902">
        <w:rPr>
          <w:rFonts w:cs="Times New Roman"/>
        </w:rPr>
        <w:t>should</w:t>
      </w:r>
      <w:r w:rsidR="00C64D99" w:rsidRPr="00220902">
        <w:rPr>
          <w:rFonts w:eastAsia="Times New Roman" w:cs="Times New Roman"/>
        </w:rPr>
        <w:t xml:space="preserve">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provided</w:t>
      </w:r>
      <w:r w:rsidR="00C64D99" w:rsidRPr="00220902">
        <w:rPr>
          <w:rFonts w:eastAsia="Times New Roman" w:cs="Times New Roman"/>
        </w:rPr>
        <w:t xml:space="preserve"> </w:t>
      </w:r>
      <w:r w:rsidR="00C64D99" w:rsidRPr="00220902">
        <w:rPr>
          <w:rFonts w:cs="Times New Roman"/>
        </w:rPr>
        <w:t>with</w:t>
      </w:r>
      <w:r w:rsidR="00C64D99" w:rsidRPr="00220902">
        <w:rPr>
          <w:rFonts w:eastAsia="Times New Roman" w:cs="Times New Roman"/>
        </w:rPr>
        <w:t xml:space="preserve"> </w:t>
      </w:r>
      <w:r w:rsidR="00C64D99" w:rsidRPr="00220902">
        <w:rPr>
          <w:rFonts w:cs="Times New Roman"/>
        </w:rPr>
        <w:t>funded</w:t>
      </w:r>
      <w:r w:rsidR="00C64D99" w:rsidRPr="00220902">
        <w:rPr>
          <w:rFonts w:eastAsia="Times New Roman" w:cs="Times New Roman"/>
        </w:rPr>
        <w:t xml:space="preserve"> </w:t>
      </w:r>
      <w:r w:rsidR="00C64D99" w:rsidRPr="00220902">
        <w:rPr>
          <w:rFonts w:cs="Times New Roman"/>
        </w:rPr>
        <w:t>opportunities</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develop</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appropriate</w:t>
      </w:r>
      <w:r w:rsidR="00C64D99" w:rsidRPr="00220902">
        <w:rPr>
          <w:rFonts w:eastAsia="Times New Roman" w:cs="Times New Roman"/>
        </w:rPr>
        <w:t xml:space="preserve"> </w:t>
      </w:r>
      <w:r w:rsidR="00C64D99" w:rsidRPr="00220902">
        <w:rPr>
          <w:rFonts w:cs="Times New Roman"/>
        </w:rPr>
        <w:t>skills</w:t>
      </w:r>
      <w:r w:rsidR="00C64D99" w:rsidRPr="00220902">
        <w:rPr>
          <w:rFonts w:eastAsia="Times New Roman" w:cs="Times New Roman"/>
        </w:rPr>
        <w:t xml:space="preserve"> </w:t>
      </w:r>
      <w:r w:rsidR="00C64D99" w:rsidRPr="00220902">
        <w:rPr>
          <w:rFonts w:cs="Times New Roman"/>
        </w:rPr>
        <w:t>via</w:t>
      </w:r>
      <w:r w:rsidR="00C64D99" w:rsidRPr="00220902">
        <w:rPr>
          <w:rFonts w:eastAsia="Times New Roman" w:cs="Times New Roman"/>
        </w:rPr>
        <w:t xml:space="preserve"> </w:t>
      </w:r>
      <w:r w:rsidR="00C64D99" w:rsidRPr="00220902">
        <w:rPr>
          <w:rFonts w:cs="Times New Roman"/>
        </w:rPr>
        <w:t>internal</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external</w:t>
      </w:r>
      <w:r w:rsidR="00C64D99" w:rsidRPr="00220902">
        <w:rPr>
          <w:rFonts w:eastAsia="Times New Roman" w:cs="Times New Roman"/>
        </w:rPr>
        <w:t xml:space="preserve"> </w:t>
      </w:r>
      <w:r w:rsidR="00C64D99" w:rsidRPr="00220902">
        <w:rPr>
          <w:rFonts w:cs="Times New Roman"/>
        </w:rPr>
        <w:t>workshops</w:t>
      </w:r>
      <w:r w:rsidR="00C64D99" w:rsidRPr="00220902">
        <w:rPr>
          <w:rFonts w:eastAsia="Times New Roman" w:cs="Times New Roman"/>
        </w:rPr>
        <w:t xml:space="preserve"> </w:t>
      </w:r>
      <w:r w:rsidR="00C64D99" w:rsidRPr="00220902">
        <w:rPr>
          <w:rFonts w:cs="Times New Roman"/>
        </w:rPr>
        <w:t>and/or</w:t>
      </w:r>
      <w:r w:rsidR="00C64D99" w:rsidRPr="00220902">
        <w:rPr>
          <w:rFonts w:eastAsia="Times New Roman" w:cs="Times New Roman"/>
        </w:rPr>
        <w:t xml:space="preserve"> </w:t>
      </w:r>
      <w:r w:rsidR="00C64D99" w:rsidRPr="00220902">
        <w:rPr>
          <w:rFonts w:cs="Times New Roman"/>
        </w:rPr>
        <w:t>programs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study</w:t>
      </w:r>
      <w:r w:rsidR="00C64D99" w:rsidRPr="00220902">
        <w:rPr>
          <w:rFonts w:eastAsia="Times New Roman" w:cs="Times New Roman"/>
        </w:rPr>
        <w:t xml:space="preserve"> </w:t>
      </w:r>
      <w:r w:rsidR="00C64D99" w:rsidRPr="00220902">
        <w:rPr>
          <w:rFonts w:cs="Times New Roman"/>
        </w:rPr>
        <w:t>[e.g.,</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C-Sloan</w:t>
      </w:r>
      <w:r w:rsidR="00C64D99" w:rsidRPr="00220902">
        <w:rPr>
          <w:rFonts w:eastAsia="Times New Roman" w:cs="Times New Roman"/>
        </w:rPr>
        <w:t xml:space="preserve"> </w:t>
      </w:r>
      <w:r w:rsidR="00C64D99" w:rsidRPr="00220902">
        <w:rPr>
          <w:rFonts w:cs="Times New Roman"/>
        </w:rPr>
        <w:t>Certification</w:t>
      </w:r>
      <w:r w:rsidR="00C64D99" w:rsidRPr="00220902">
        <w:rPr>
          <w:rFonts w:eastAsia="Times New Roman" w:cs="Times New Roman"/>
        </w:rPr>
        <w:t xml:space="preserve"> </w:t>
      </w:r>
      <w:r w:rsidR="00C64D99" w:rsidRPr="00220902">
        <w:rPr>
          <w:rFonts w:cs="Times New Roman"/>
        </w:rPr>
        <w:t>Program].</w:t>
      </w:r>
      <w:r w:rsidR="00C64D99" w:rsidRPr="00220902">
        <w:rPr>
          <w:rFonts w:eastAsia="Times New Roman" w:cs="Times New Roman"/>
        </w:rPr>
        <w:t xml:space="preserve">  </w:t>
      </w:r>
    </w:p>
    <w:p w:rsidR="00C64D99" w:rsidRPr="00220902" w:rsidRDefault="00C64D99" w:rsidP="00C64D99">
      <w:pPr>
        <w:rPr>
          <w:rFonts w:eastAsia="Times New Roman" w:cs="Times New Roman"/>
        </w:rPr>
      </w:pPr>
    </w:p>
    <w:p w:rsidR="00C64D99" w:rsidRPr="00220902" w:rsidRDefault="00C64D99" w:rsidP="00C64D99">
      <w:pPr>
        <w:rPr>
          <w:rFonts w:cs="Times New Roman"/>
        </w:rPr>
      </w:pPr>
      <w:r w:rsidRPr="00220902">
        <w:rPr>
          <w:rFonts w:cs="Times New Roman"/>
        </w:rPr>
        <w:t>Campuses</w:t>
      </w:r>
      <w:r w:rsidRPr="00220902">
        <w:rPr>
          <w:rFonts w:eastAsia="Times New Roman" w:cs="Times New Roman"/>
        </w:rPr>
        <w:t xml:space="preserve"> </w:t>
      </w:r>
      <w:r w:rsidRPr="00220902">
        <w:rPr>
          <w:rFonts w:cs="Times New Roman"/>
        </w:rPr>
        <w:t>seeking</w:t>
      </w:r>
      <w:r w:rsidRPr="00220902">
        <w:rPr>
          <w:rFonts w:eastAsia="Times New Roman" w:cs="Times New Roman"/>
        </w:rPr>
        <w:t xml:space="preserve"> </w:t>
      </w:r>
      <w:r w:rsidRPr="00220902">
        <w:rPr>
          <w:rFonts w:cs="Times New Roman"/>
        </w:rPr>
        <w:t>to</w:t>
      </w:r>
      <w:r w:rsidRPr="00220902">
        <w:rPr>
          <w:rFonts w:eastAsia="Times New Roman" w:cs="Times New Roman"/>
        </w:rPr>
        <w:t xml:space="preserve"> </w:t>
      </w:r>
      <w:r w:rsidRPr="00220902">
        <w:rPr>
          <w:rFonts w:cs="Times New Roman"/>
        </w:rPr>
        <w:t>offer</w:t>
      </w:r>
      <w:r w:rsidRPr="00220902">
        <w:rPr>
          <w:rFonts w:eastAsia="Times New Roman" w:cs="Times New Roman"/>
        </w:rPr>
        <w:t xml:space="preserve"> </w:t>
      </w:r>
      <w:r w:rsidRPr="00220902">
        <w:rPr>
          <w:rFonts w:cs="Times New Roman"/>
        </w:rPr>
        <w:t>online</w:t>
      </w:r>
      <w:r w:rsidRPr="00220902">
        <w:rPr>
          <w:rFonts w:eastAsia="Times New Roman" w:cs="Times New Roman"/>
        </w:rPr>
        <w:t xml:space="preserve"> </w:t>
      </w:r>
      <w:r w:rsidRPr="00220902">
        <w:rPr>
          <w:rFonts w:cs="Times New Roman"/>
        </w:rPr>
        <w:t>courses</w:t>
      </w:r>
      <w:r w:rsidRPr="00220902">
        <w:rPr>
          <w:rFonts w:eastAsia="Times New Roman" w:cs="Times New Roman"/>
        </w:rPr>
        <w:t xml:space="preserve"> </w:t>
      </w:r>
      <w:r w:rsidRPr="00220902">
        <w:rPr>
          <w:rFonts w:cs="Times New Roman"/>
        </w:rPr>
        <w:t>should</w:t>
      </w:r>
      <w:r w:rsidRPr="00220902">
        <w:rPr>
          <w:rFonts w:eastAsia="Times New Roman" w:cs="Times New Roman"/>
        </w:rPr>
        <w:t xml:space="preserve"> </w:t>
      </w:r>
      <w:r w:rsidRPr="00220902">
        <w:rPr>
          <w:rFonts w:cs="Times New Roman"/>
        </w:rPr>
        <w:t>secure</w:t>
      </w:r>
      <w:r w:rsidRPr="00220902">
        <w:rPr>
          <w:rFonts w:eastAsia="Times New Roman" w:cs="Times New Roman"/>
        </w:rPr>
        <w:t xml:space="preserve"> </w:t>
      </w:r>
      <w:r w:rsidRPr="00220902">
        <w:rPr>
          <w:rFonts w:cs="Times New Roman"/>
        </w:rPr>
        <w:t>and</w:t>
      </w:r>
      <w:r w:rsidRPr="00220902">
        <w:rPr>
          <w:rFonts w:eastAsia="Times New Roman" w:cs="Times New Roman"/>
        </w:rPr>
        <w:t xml:space="preserve"> </w:t>
      </w:r>
      <w:r w:rsidRPr="00220902">
        <w:rPr>
          <w:rFonts w:cs="Times New Roman"/>
        </w:rPr>
        <w:t>provide</w:t>
      </w:r>
      <w:r w:rsidRPr="00220902">
        <w:rPr>
          <w:rFonts w:eastAsia="Times New Roman" w:cs="Times New Roman"/>
        </w:rPr>
        <w:t xml:space="preserve"> </w:t>
      </w:r>
      <w:r w:rsidRPr="00220902">
        <w:rPr>
          <w:rFonts w:cs="Times New Roman"/>
        </w:rPr>
        <w:t>assistance</w:t>
      </w:r>
      <w:r w:rsidRPr="00220902">
        <w:rPr>
          <w:rFonts w:eastAsia="Times New Roman" w:cs="Times New Roman"/>
        </w:rPr>
        <w:t xml:space="preserve"> </w:t>
      </w:r>
      <w:r w:rsidRPr="00220902">
        <w:rPr>
          <w:rFonts w:cs="Times New Roman"/>
        </w:rPr>
        <w:t>for</w:t>
      </w:r>
      <w:r w:rsidRPr="00220902">
        <w:rPr>
          <w:rFonts w:eastAsia="Times New Roman" w:cs="Times New Roman"/>
        </w:rPr>
        <w:t xml:space="preserve"> </w:t>
      </w:r>
      <w:r w:rsidRPr="00220902">
        <w:rPr>
          <w:rFonts w:cs="Times New Roman"/>
        </w:rPr>
        <w:t>faculty</w:t>
      </w:r>
      <w:r w:rsidRPr="00220902">
        <w:rPr>
          <w:rFonts w:eastAsia="Times New Roman" w:cs="Times New Roman"/>
        </w:rPr>
        <w:t xml:space="preserve"> </w:t>
      </w:r>
      <w:r w:rsidRPr="00220902">
        <w:rPr>
          <w:rFonts w:cs="Times New Roman"/>
        </w:rPr>
        <w:t>as</w:t>
      </w:r>
      <w:r w:rsidRPr="00220902">
        <w:rPr>
          <w:rFonts w:eastAsia="Times New Roman" w:cs="Times New Roman"/>
        </w:rPr>
        <w:t xml:space="preserve"> </w:t>
      </w:r>
      <w:r w:rsidRPr="00220902">
        <w:rPr>
          <w:rFonts w:cs="Times New Roman"/>
        </w:rPr>
        <w:t>they</w:t>
      </w:r>
      <w:r w:rsidRPr="00220902">
        <w:rPr>
          <w:rFonts w:eastAsia="Times New Roman" w:cs="Times New Roman"/>
        </w:rPr>
        <w:t xml:space="preserve"> </w:t>
      </w:r>
      <w:r w:rsidRPr="00220902">
        <w:rPr>
          <w:rFonts w:cs="Times New Roman"/>
        </w:rPr>
        <w:t>create</w:t>
      </w:r>
      <w:r w:rsidRPr="00220902">
        <w:rPr>
          <w:rFonts w:eastAsia="Times New Roman" w:cs="Times New Roman"/>
        </w:rPr>
        <w:t xml:space="preserve"> </w:t>
      </w:r>
      <w:r w:rsidRPr="00220902">
        <w:rPr>
          <w:rFonts w:cs="Times New Roman"/>
        </w:rPr>
        <w:t>instructional</w:t>
      </w:r>
      <w:r w:rsidRPr="00220902">
        <w:rPr>
          <w:rFonts w:eastAsia="Times New Roman" w:cs="Times New Roman"/>
        </w:rPr>
        <w:t xml:space="preserve"> </w:t>
      </w:r>
      <w:r w:rsidRPr="00220902">
        <w:rPr>
          <w:rFonts w:cs="Times New Roman"/>
        </w:rPr>
        <w:t>materials</w:t>
      </w:r>
      <w:r w:rsidRPr="00220902">
        <w:rPr>
          <w:rFonts w:eastAsia="Times New Roman" w:cs="Times New Roman"/>
        </w:rPr>
        <w:t xml:space="preserve"> </w:t>
      </w:r>
      <w:r w:rsidRPr="00220902">
        <w:rPr>
          <w:rFonts w:cs="Times New Roman"/>
        </w:rPr>
        <w:t>and</w:t>
      </w:r>
      <w:r w:rsidRPr="00220902">
        <w:rPr>
          <w:rFonts w:eastAsia="Times New Roman" w:cs="Times New Roman"/>
        </w:rPr>
        <w:t xml:space="preserve"> </w:t>
      </w:r>
      <w:r w:rsidRPr="00220902">
        <w:rPr>
          <w:rFonts w:cs="Times New Roman"/>
        </w:rPr>
        <w:t>experiences</w:t>
      </w:r>
      <w:r w:rsidRPr="00220902">
        <w:rPr>
          <w:rFonts w:eastAsia="Times New Roman" w:cs="Times New Roman"/>
        </w:rPr>
        <w:t xml:space="preserve"> </w:t>
      </w:r>
      <w:r w:rsidRPr="00220902">
        <w:rPr>
          <w:rFonts w:cs="Times New Roman"/>
        </w:rPr>
        <w:t>for</w:t>
      </w:r>
      <w:r w:rsidRPr="00220902">
        <w:rPr>
          <w:rFonts w:eastAsia="Times New Roman" w:cs="Times New Roman"/>
        </w:rPr>
        <w:t xml:space="preserve"> </w:t>
      </w:r>
      <w:r w:rsidRPr="00220902">
        <w:rPr>
          <w:rFonts w:cs="Times New Roman"/>
        </w:rPr>
        <w:t>online</w:t>
      </w:r>
      <w:r w:rsidRPr="00220902">
        <w:rPr>
          <w:rFonts w:eastAsia="Times New Roman" w:cs="Times New Roman"/>
        </w:rPr>
        <w:t xml:space="preserve"> </w:t>
      </w:r>
      <w:r w:rsidRPr="00220902">
        <w:rPr>
          <w:rFonts w:cs="Times New Roman"/>
        </w:rPr>
        <w:t>courses.</w:t>
      </w:r>
      <w:r w:rsidRPr="00220902">
        <w:rPr>
          <w:rFonts w:eastAsia="Times New Roman" w:cs="Times New Roman"/>
        </w:rPr>
        <w:t xml:space="preserve">  </w:t>
      </w:r>
      <w:r w:rsidR="00B06AB7">
        <w:rPr>
          <w:rFonts w:eastAsia="Times New Roman" w:cs="Times New Roman"/>
        </w:rPr>
        <w:t xml:space="preserve">It should be </w:t>
      </w:r>
      <w:proofErr w:type="gramStart"/>
      <w:r w:rsidR="00B06AB7">
        <w:rPr>
          <w:rFonts w:eastAsia="Times New Roman" w:cs="Times New Roman"/>
        </w:rPr>
        <w:t xml:space="preserve">noted </w:t>
      </w:r>
      <w:r w:rsidRPr="00220902">
        <w:rPr>
          <w:rFonts w:eastAsia="Times New Roman" w:cs="Times New Roman"/>
        </w:rPr>
        <w:t xml:space="preserve"> that</w:t>
      </w:r>
      <w:proofErr w:type="gramEnd"/>
      <w:r w:rsidRPr="00220902">
        <w:rPr>
          <w:rFonts w:eastAsia="Times New Roman" w:cs="Times New Roman"/>
        </w:rPr>
        <w:t xml:space="preserve"> </w:t>
      </w:r>
      <w:r w:rsidRPr="00220902">
        <w:rPr>
          <w:rFonts w:cs="Times New Roman"/>
        </w:rPr>
        <w:t>provision</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training</w:t>
      </w:r>
      <w:r w:rsidRPr="00220902">
        <w:rPr>
          <w:rFonts w:eastAsia="Times New Roman" w:cs="Times New Roman"/>
        </w:rPr>
        <w:t xml:space="preserve"> </w:t>
      </w:r>
      <w:r w:rsidRPr="00220902">
        <w:rPr>
          <w:rFonts w:cs="Times New Roman"/>
        </w:rPr>
        <w:t>and</w:t>
      </w:r>
      <w:r w:rsidRPr="00220902">
        <w:rPr>
          <w:rFonts w:eastAsia="Times New Roman" w:cs="Times New Roman"/>
        </w:rPr>
        <w:t xml:space="preserve"> </w:t>
      </w:r>
      <w:r w:rsidRPr="00220902">
        <w:rPr>
          <w:rFonts w:cs="Times New Roman"/>
        </w:rPr>
        <w:t>support</w:t>
      </w:r>
      <w:r w:rsidRPr="00220902">
        <w:rPr>
          <w:rFonts w:eastAsia="Times New Roman" w:cs="Times New Roman"/>
        </w:rPr>
        <w:t xml:space="preserve"> should </w:t>
      </w:r>
      <w:r w:rsidRPr="00220902">
        <w:rPr>
          <w:rFonts w:cs="Times New Roman"/>
        </w:rPr>
        <w:t>not</w:t>
      </w:r>
      <w:r w:rsidRPr="00220902">
        <w:rPr>
          <w:rFonts w:eastAsia="Times New Roman" w:cs="Times New Roman"/>
        </w:rPr>
        <w:t xml:space="preserve"> </w:t>
      </w:r>
      <w:r w:rsidRPr="00220902">
        <w:rPr>
          <w:rFonts w:cs="Times New Roman"/>
        </w:rPr>
        <w:t>constitute</w:t>
      </w:r>
      <w:r w:rsidRPr="00220902">
        <w:rPr>
          <w:rFonts w:eastAsia="Times New Roman" w:cs="Times New Roman"/>
        </w:rPr>
        <w:t xml:space="preserve"> </w:t>
      </w:r>
      <w:r w:rsidRPr="00220902">
        <w:rPr>
          <w:rFonts w:cs="Times New Roman"/>
        </w:rPr>
        <w:t>extraordinary</w:t>
      </w:r>
      <w:r w:rsidRPr="00220902">
        <w:rPr>
          <w:rFonts w:eastAsia="Times New Roman" w:cs="Times New Roman"/>
        </w:rPr>
        <w:t xml:space="preserve"> </w:t>
      </w:r>
      <w:r w:rsidRPr="00220902">
        <w:rPr>
          <w:rFonts w:cs="Times New Roman"/>
        </w:rPr>
        <w:t>support</w:t>
      </w:r>
      <w:r w:rsidRPr="00220902">
        <w:rPr>
          <w:rFonts w:eastAsia="Times New Roman" w:cs="Times New Roman"/>
        </w:rPr>
        <w:t xml:space="preserve"> </w:t>
      </w:r>
      <w:r w:rsidRPr="00220902">
        <w:rPr>
          <w:rFonts w:cs="Times New Roman"/>
        </w:rPr>
        <w:t>for</w:t>
      </w:r>
      <w:r w:rsidRPr="00220902">
        <w:rPr>
          <w:rFonts w:eastAsia="Times New Roman" w:cs="Times New Roman"/>
        </w:rPr>
        <w:t xml:space="preserve"> </w:t>
      </w:r>
      <w:r w:rsidRPr="00220902">
        <w:rPr>
          <w:rFonts w:cs="Times New Roman"/>
        </w:rPr>
        <w:t>purposes</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determination</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00B06AB7">
        <w:rPr>
          <w:rFonts w:cs="Times New Roman"/>
        </w:rPr>
        <w:t>i</w:t>
      </w:r>
      <w:r w:rsidRPr="00220902">
        <w:rPr>
          <w:rFonts w:cs="Times New Roman"/>
        </w:rPr>
        <w:t>ntellectual</w:t>
      </w:r>
      <w:r w:rsidRPr="00220902">
        <w:rPr>
          <w:rFonts w:eastAsia="Times New Roman" w:cs="Times New Roman"/>
        </w:rPr>
        <w:t xml:space="preserve"> </w:t>
      </w:r>
      <w:r w:rsidR="00B06AB7">
        <w:rPr>
          <w:rFonts w:cs="Times New Roman"/>
        </w:rPr>
        <w:t>p</w:t>
      </w:r>
      <w:r w:rsidRPr="00220902">
        <w:rPr>
          <w:rFonts w:cs="Times New Roman"/>
        </w:rPr>
        <w:t>roperty</w:t>
      </w:r>
      <w:r w:rsidRPr="00220902">
        <w:rPr>
          <w:rFonts w:eastAsia="Times New Roman" w:cs="Times New Roman"/>
        </w:rPr>
        <w:t xml:space="preserve"> </w:t>
      </w:r>
      <w:r w:rsidRPr="00220902">
        <w:rPr>
          <w:rFonts w:cs="Times New Roman"/>
        </w:rPr>
        <w:t>ownership</w:t>
      </w:r>
      <w:r w:rsidR="00B06AB7">
        <w:rPr>
          <w:rFonts w:cs="Times New Roman"/>
        </w:rPr>
        <w:t xml:space="preserve"> (see recommendation 5 above)</w:t>
      </w:r>
      <w:r w:rsidRPr="00220902">
        <w:rPr>
          <w:rFonts w:cs="Times New Roman"/>
        </w:rPr>
        <w:t>.</w:t>
      </w:r>
    </w:p>
    <w:p w:rsidR="00C64D99" w:rsidRDefault="00C64D99" w:rsidP="00C64D99">
      <w:pPr>
        <w:rPr>
          <w:rFonts w:cs="Times New Roman"/>
        </w:rPr>
      </w:pPr>
    </w:p>
    <w:p w:rsidR="00C64D99" w:rsidRPr="00220902" w:rsidRDefault="00A351DA" w:rsidP="00C64D99">
      <w:pPr>
        <w:rPr>
          <w:rFonts w:cs="Times New Roman"/>
          <w:bCs/>
        </w:rPr>
      </w:pPr>
      <w:proofErr w:type="spellStart"/>
      <w:r>
        <w:rPr>
          <w:rFonts w:cs="Times New Roman"/>
          <w:b/>
          <w:bCs/>
        </w:rPr>
        <w:t>8.</w:t>
      </w:r>
      <w:r w:rsidR="00C64D99" w:rsidRPr="00220902">
        <w:rPr>
          <w:rFonts w:cs="Times New Roman"/>
          <w:b/>
          <w:bCs/>
        </w:rPr>
        <w:t>Student</w:t>
      </w:r>
      <w:proofErr w:type="spellEnd"/>
      <w:r w:rsidR="00C64D99" w:rsidRPr="00220902">
        <w:rPr>
          <w:rFonts w:eastAsia="Times New Roman" w:cs="Times New Roman"/>
          <w:b/>
          <w:bCs/>
        </w:rPr>
        <w:t xml:space="preserve"> </w:t>
      </w:r>
      <w:r w:rsidR="00C64D99" w:rsidRPr="00220902">
        <w:rPr>
          <w:rFonts w:cs="Times New Roman"/>
          <w:b/>
          <w:bCs/>
        </w:rPr>
        <w:t>Training</w:t>
      </w:r>
      <w:r w:rsidR="00C64D99" w:rsidRPr="00220902">
        <w:rPr>
          <w:rFonts w:eastAsia="Times New Roman" w:cs="Times New Roman"/>
          <w:b/>
          <w:bCs/>
        </w:rPr>
        <w:t xml:space="preserve"> </w:t>
      </w:r>
      <w:r w:rsidR="00C64D99" w:rsidRPr="00220902">
        <w:rPr>
          <w:rFonts w:cs="Times New Roman"/>
          <w:b/>
          <w:bCs/>
        </w:rPr>
        <w:t>in</w:t>
      </w:r>
      <w:r w:rsidR="00C64D99" w:rsidRPr="00220902">
        <w:rPr>
          <w:rFonts w:eastAsia="Times New Roman" w:cs="Times New Roman"/>
          <w:b/>
          <w:bCs/>
        </w:rPr>
        <w:t xml:space="preserve"> </w:t>
      </w:r>
      <w:r w:rsidR="00C64D99" w:rsidRPr="00220902">
        <w:rPr>
          <w:rFonts w:cs="Times New Roman"/>
          <w:b/>
          <w:bCs/>
        </w:rPr>
        <w:t>the</w:t>
      </w:r>
      <w:r w:rsidR="00C64D99" w:rsidRPr="00220902">
        <w:rPr>
          <w:rFonts w:eastAsia="Times New Roman" w:cs="Times New Roman"/>
          <w:b/>
          <w:bCs/>
        </w:rPr>
        <w:t xml:space="preserve"> </w:t>
      </w:r>
      <w:r w:rsidR="00C64D99" w:rsidRPr="00220902">
        <w:rPr>
          <w:rFonts w:cs="Times New Roman"/>
          <w:b/>
          <w:bCs/>
        </w:rPr>
        <w:t>Use</w:t>
      </w:r>
      <w:r w:rsidR="00C64D99" w:rsidRPr="00220902">
        <w:rPr>
          <w:rFonts w:eastAsia="Times New Roman" w:cs="Times New Roman"/>
          <w:b/>
          <w:bCs/>
        </w:rPr>
        <w:t xml:space="preserve"> </w:t>
      </w:r>
      <w:r w:rsidR="00C64D99" w:rsidRPr="00220902">
        <w:rPr>
          <w:rFonts w:cs="Times New Roman"/>
          <w:b/>
          <w:bCs/>
        </w:rPr>
        <w:t>of</w:t>
      </w:r>
      <w:r w:rsidR="00C64D99" w:rsidRPr="00220902">
        <w:rPr>
          <w:rFonts w:eastAsia="Times New Roman" w:cs="Times New Roman"/>
          <w:b/>
          <w:bCs/>
        </w:rPr>
        <w:t xml:space="preserve"> </w:t>
      </w:r>
      <w:r w:rsidR="00C64D99" w:rsidRPr="00220902">
        <w:rPr>
          <w:rFonts w:cs="Times New Roman"/>
          <w:b/>
          <w:bCs/>
        </w:rPr>
        <w:t>Course</w:t>
      </w:r>
      <w:r w:rsidR="00C64D99" w:rsidRPr="00220902">
        <w:rPr>
          <w:rFonts w:eastAsia="Times New Roman" w:cs="Times New Roman"/>
          <w:b/>
          <w:bCs/>
        </w:rPr>
        <w:t xml:space="preserve"> </w:t>
      </w:r>
      <w:r w:rsidR="00C64D99" w:rsidRPr="00220902">
        <w:rPr>
          <w:rFonts w:cs="Times New Roman"/>
          <w:b/>
          <w:bCs/>
        </w:rPr>
        <w:t xml:space="preserve">Technology – </w:t>
      </w:r>
      <w:r w:rsidR="00C64D99" w:rsidRPr="00220902">
        <w:rPr>
          <w:rFonts w:cs="Times New Roman"/>
          <w:bCs/>
        </w:rPr>
        <w:t>The policy should recognize that students will need to acquire proficiency in the use of technologic tools [e.g., Learning Management Software, cloud-based applications, etc</w:t>
      </w:r>
      <w:r w:rsidR="00B06AB7">
        <w:rPr>
          <w:rFonts w:cs="Times New Roman"/>
          <w:bCs/>
        </w:rPr>
        <w:t>.</w:t>
      </w:r>
      <w:r w:rsidR="00C64D99" w:rsidRPr="00220902">
        <w:rPr>
          <w:rFonts w:cs="Times New Roman"/>
          <w:bCs/>
        </w:rPr>
        <w:t>,] before they can make successful use of technologic tools in the educational process.  Campuses may wish to include policies concerning required training or demonstrated proficiency prior to enrollment in courses making use of those technologic</w:t>
      </w:r>
      <w:r w:rsidR="00B06AB7">
        <w:rPr>
          <w:rFonts w:cs="Times New Roman"/>
          <w:bCs/>
        </w:rPr>
        <w:t>al</w:t>
      </w:r>
      <w:r w:rsidR="00C64D99" w:rsidRPr="00220902">
        <w:rPr>
          <w:rFonts w:cs="Times New Roman"/>
          <w:bCs/>
        </w:rPr>
        <w:t xml:space="preserve"> tools.</w:t>
      </w:r>
    </w:p>
    <w:p w:rsidR="00C64D99" w:rsidRPr="00220902" w:rsidRDefault="00C64D99" w:rsidP="00C64D99">
      <w:pPr>
        <w:rPr>
          <w:rFonts w:cs="Times New Roman"/>
          <w:bCs/>
        </w:rPr>
      </w:pPr>
    </w:p>
    <w:p w:rsidR="00C64D99" w:rsidRPr="00220902" w:rsidRDefault="00A351DA" w:rsidP="00C64D99">
      <w:pPr>
        <w:rPr>
          <w:rFonts w:cs="Times New Roman"/>
        </w:rPr>
      </w:pPr>
      <w:proofErr w:type="spellStart"/>
      <w:proofErr w:type="gramStart"/>
      <w:r>
        <w:rPr>
          <w:rFonts w:cs="Times New Roman"/>
          <w:b/>
          <w:bCs/>
        </w:rPr>
        <w:t>9.</w:t>
      </w:r>
      <w:r w:rsidR="00C64D99" w:rsidRPr="00220902">
        <w:rPr>
          <w:rFonts w:cs="Times New Roman"/>
          <w:b/>
          <w:bCs/>
        </w:rPr>
        <w:t>Recognition</w:t>
      </w:r>
      <w:proofErr w:type="spellEnd"/>
      <w:proofErr w:type="gramEnd"/>
      <w:r w:rsidR="00C64D99" w:rsidRPr="00220902">
        <w:rPr>
          <w:rFonts w:eastAsia="Times New Roman" w:cs="Times New Roman"/>
          <w:b/>
          <w:bCs/>
        </w:rPr>
        <w:t xml:space="preserve"> </w:t>
      </w:r>
      <w:r w:rsidR="00C64D99" w:rsidRPr="00220902">
        <w:rPr>
          <w:rFonts w:cs="Times New Roman"/>
          <w:b/>
          <w:bCs/>
        </w:rPr>
        <w:t>of</w:t>
      </w:r>
      <w:r w:rsidR="00C64D99" w:rsidRPr="00220902">
        <w:rPr>
          <w:rFonts w:eastAsia="Times New Roman" w:cs="Times New Roman"/>
          <w:b/>
          <w:bCs/>
        </w:rPr>
        <w:t xml:space="preserve"> </w:t>
      </w:r>
      <w:r w:rsidR="00C64D99" w:rsidRPr="00220902">
        <w:rPr>
          <w:rFonts w:cs="Times New Roman"/>
          <w:b/>
          <w:bCs/>
        </w:rPr>
        <w:t>Online</w:t>
      </w:r>
      <w:r w:rsidR="00C64D99" w:rsidRPr="00220902">
        <w:rPr>
          <w:rFonts w:eastAsia="Times New Roman" w:cs="Times New Roman"/>
          <w:b/>
          <w:bCs/>
        </w:rPr>
        <w:t xml:space="preserve"> </w:t>
      </w:r>
      <w:r w:rsidR="00C64D99" w:rsidRPr="00220902">
        <w:rPr>
          <w:rFonts w:cs="Times New Roman"/>
          <w:b/>
          <w:bCs/>
        </w:rPr>
        <w:t>Instructional</w:t>
      </w:r>
      <w:r w:rsidR="00C64D99" w:rsidRPr="00220902">
        <w:rPr>
          <w:rFonts w:eastAsia="Times New Roman" w:cs="Times New Roman"/>
          <w:b/>
          <w:bCs/>
        </w:rPr>
        <w:t xml:space="preserve"> </w:t>
      </w:r>
      <w:r w:rsidR="00C64D99" w:rsidRPr="00220902">
        <w:rPr>
          <w:rFonts w:cs="Times New Roman"/>
          <w:b/>
          <w:bCs/>
        </w:rPr>
        <w:t>Activities</w:t>
      </w:r>
      <w:r w:rsidR="00C64D99" w:rsidRPr="00220902">
        <w:rPr>
          <w:rFonts w:eastAsia="Times New Roman" w:cs="Times New Roman"/>
          <w:b/>
          <w:bCs/>
        </w:rPr>
        <w:t xml:space="preserve"> </w:t>
      </w:r>
      <w:r w:rsidR="00C64D99" w:rsidRPr="00220902">
        <w:rPr>
          <w:rFonts w:cs="Times New Roman"/>
          <w:b/>
          <w:bCs/>
        </w:rPr>
        <w:t>in</w:t>
      </w:r>
      <w:r w:rsidR="00C64D99" w:rsidRPr="00220902">
        <w:rPr>
          <w:rFonts w:eastAsia="Times New Roman" w:cs="Times New Roman"/>
          <w:b/>
          <w:bCs/>
        </w:rPr>
        <w:t xml:space="preserve"> </w:t>
      </w:r>
      <w:r w:rsidR="00C64D99" w:rsidRPr="00220902">
        <w:rPr>
          <w:rFonts w:cs="Times New Roman"/>
          <w:b/>
          <w:bCs/>
        </w:rPr>
        <w:t>Performance</w:t>
      </w:r>
      <w:r w:rsidR="00C64D99" w:rsidRPr="00220902">
        <w:rPr>
          <w:rFonts w:eastAsia="Times New Roman" w:cs="Times New Roman"/>
          <w:b/>
          <w:bCs/>
        </w:rPr>
        <w:t xml:space="preserve"> </w:t>
      </w:r>
      <w:r w:rsidR="00C64D99" w:rsidRPr="00220902">
        <w:rPr>
          <w:rFonts w:cs="Times New Roman"/>
          <w:b/>
          <w:bCs/>
        </w:rPr>
        <w:t xml:space="preserve">Evaluations -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policy should</w:t>
      </w:r>
      <w:r w:rsidR="00C64D99" w:rsidRPr="00220902">
        <w:rPr>
          <w:rFonts w:eastAsia="Times New Roman" w:cs="Times New Roman"/>
        </w:rPr>
        <w:t xml:space="preserve"> </w:t>
      </w:r>
      <w:r w:rsidR="00C64D99" w:rsidRPr="00220902">
        <w:rPr>
          <w:rFonts w:cs="Times New Roman"/>
        </w:rPr>
        <w:t>recognize</w:t>
      </w:r>
      <w:r w:rsidR="00C64D99" w:rsidRPr="00220902">
        <w:rPr>
          <w:rFonts w:eastAsia="Times New Roman" w:cs="Times New Roman"/>
        </w:rPr>
        <w:t xml:space="preserve"> </w:t>
      </w:r>
      <w:r w:rsidR="00C64D99" w:rsidRPr="00220902">
        <w:rPr>
          <w:rFonts w:cs="Times New Roman"/>
        </w:rPr>
        <w:t>that</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instruction</w:t>
      </w:r>
      <w:r w:rsidR="00C64D99" w:rsidRPr="00220902">
        <w:rPr>
          <w:rFonts w:eastAsia="Times New Roman" w:cs="Times New Roman"/>
        </w:rPr>
        <w:t xml:space="preserve"> </w:t>
      </w:r>
      <w:r w:rsidR="00C64D99" w:rsidRPr="00220902">
        <w:rPr>
          <w:rFonts w:cs="Times New Roman"/>
        </w:rPr>
        <w:t>requires</w:t>
      </w:r>
      <w:r w:rsidR="00C64D99" w:rsidRPr="00220902">
        <w:rPr>
          <w:rFonts w:eastAsia="Times New Roman" w:cs="Times New Roman"/>
        </w:rPr>
        <w:t xml:space="preserve"> </w:t>
      </w:r>
      <w:r w:rsidR="00C64D99" w:rsidRPr="00220902">
        <w:rPr>
          <w:rFonts w:cs="Times New Roman"/>
        </w:rPr>
        <w:t>significant</w:t>
      </w:r>
      <w:r w:rsidR="00C64D99" w:rsidRPr="00220902">
        <w:rPr>
          <w:rFonts w:eastAsia="Times New Roman" w:cs="Times New Roman"/>
        </w:rPr>
        <w:t xml:space="preserve"> </w:t>
      </w:r>
      <w:r w:rsidR="00C64D99" w:rsidRPr="00220902">
        <w:rPr>
          <w:rFonts w:cs="Times New Roman"/>
        </w:rPr>
        <w:t>investment</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time</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energy</w:t>
      </w:r>
      <w:r w:rsidR="00C64D99" w:rsidRPr="00220902">
        <w:rPr>
          <w:rFonts w:eastAsia="Times New Roman" w:cs="Times New Roman"/>
        </w:rPr>
        <w:t xml:space="preserve"> </w:t>
      </w:r>
      <w:r w:rsidR="00C64D99" w:rsidRPr="00220902">
        <w:rPr>
          <w:rFonts w:cs="Times New Roman"/>
        </w:rPr>
        <w:t>on</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lastRenderedPageBreak/>
        <w:t>part</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instructor,</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that</w:t>
      </w:r>
      <w:r w:rsidR="00C64D99" w:rsidRPr="00220902">
        <w:rPr>
          <w:rFonts w:eastAsia="Times New Roman" w:cs="Times New Roman"/>
        </w:rPr>
        <w:t xml:space="preserve"> </w:t>
      </w:r>
      <w:r w:rsidR="00C64D99" w:rsidRPr="00220902">
        <w:rPr>
          <w:rFonts w:cs="Times New Roman"/>
        </w:rPr>
        <w:t>such</w:t>
      </w:r>
      <w:r w:rsidR="00C64D99" w:rsidRPr="00220902">
        <w:rPr>
          <w:rFonts w:eastAsia="Times New Roman" w:cs="Times New Roman"/>
        </w:rPr>
        <w:t xml:space="preserve"> </w:t>
      </w:r>
      <w:r w:rsidR="00C64D99" w:rsidRPr="00220902">
        <w:rPr>
          <w:rFonts w:cs="Times New Roman"/>
        </w:rPr>
        <w:t>an</w:t>
      </w:r>
      <w:r w:rsidR="00C64D99" w:rsidRPr="00220902">
        <w:rPr>
          <w:rFonts w:eastAsia="Times New Roman" w:cs="Times New Roman"/>
        </w:rPr>
        <w:t xml:space="preserve"> </w:t>
      </w:r>
      <w:r w:rsidR="00C64D99" w:rsidRPr="00220902">
        <w:rPr>
          <w:rFonts w:cs="Times New Roman"/>
        </w:rPr>
        <w:t>investment</w:t>
      </w:r>
      <w:r w:rsidR="00C64D99" w:rsidRPr="00220902">
        <w:rPr>
          <w:rFonts w:eastAsia="Times New Roman" w:cs="Times New Roman"/>
        </w:rPr>
        <w:t xml:space="preserve"> </w:t>
      </w:r>
      <w:r w:rsidR="00C64D99" w:rsidRPr="00220902">
        <w:rPr>
          <w:rFonts w:cs="Times New Roman"/>
        </w:rPr>
        <w:t>should</w:t>
      </w:r>
      <w:r w:rsidR="00C64D99" w:rsidRPr="00220902">
        <w:rPr>
          <w:rFonts w:eastAsia="Times New Roman" w:cs="Times New Roman"/>
        </w:rPr>
        <w:t xml:space="preserve">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valued</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acknowledged</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performance</w:t>
      </w:r>
      <w:r w:rsidR="00C64D99" w:rsidRPr="00220902">
        <w:rPr>
          <w:rFonts w:eastAsia="Times New Roman" w:cs="Times New Roman"/>
        </w:rPr>
        <w:t xml:space="preserve"> </w:t>
      </w:r>
      <w:r w:rsidR="00C64D99" w:rsidRPr="00220902">
        <w:rPr>
          <w:rFonts w:cs="Times New Roman"/>
        </w:rPr>
        <w:t>evaluation</w:t>
      </w:r>
      <w:r w:rsidR="00C64D99" w:rsidRPr="00220902">
        <w:rPr>
          <w:rFonts w:eastAsia="Times New Roman" w:cs="Times New Roman"/>
        </w:rPr>
        <w:t xml:space="preserve"> </w:t>
      </w:r>
      <w:r w:rsidR="00C64D99" w:rsidRPr="00220902">
        <w:rPr>
          <w:rFonts w:cs="Times New Roman"/>
        </w:rPr>
        <w:t>process.</w:t>
      </w:r>
      <w:r w:rsidR="00C64D99" w:rsidRPr="00220902">
        <w:rPr>
          <w:rFonts w:eastAsia="Times New Roman" w:cs="Times New Roman"/>
        </w:rPr>
        <w:t xml:space="preserve">  </w:t>
      </w:r>
    </w:p>
    <w:p w:rsidR="00C64D99" w:rsidRPr="00220902" w:rsidRDefault="00C64D99" w:rsidP="00C64D99">
      <w:pPr>
        <w:rPr>
          <w:rFonts w:cs="Times New Roman"/>
        </w:rPr>
      </w:pPr>
    </w:p>
    <w:p w:rsidR="00C64D99" w:rsidRPr="00220902" w:rsidRDefault="00A351DA" w:rsidP="00C64D99">
      <w:pPr>
        <w:rPr>
          <w:rFonts w:cs="Times New Roman"/>
        </w:rPr>
      </w:pPr>
      <w:proofErr w:type="spellStart"/>
      <w:r>
        <w:rPr>
          <w:rFonts w:cs="Times New Roman"/>
          <w:b/>
          <w:bCs/>
        </w:rPr>
        <w:t>10</w:t>
      </w:r>
      <w:proofErr w:type="gramStart"/>
      <w:r>
        <w:rPr>
          <w:rFonts w:cs="Times New Roman"/>
          <w:b/>
          <w:bCs/>
        </w:rPr>
        <w:t>.</w:t>
      </w:r>
      <w:r w:rsidR="00C64D99" w:rsidRPr="00220902">
        <w:rPr>
          <w:rFonts w:cs="Times New Roman"/>
          <w:b/>
          <w:bCs/>
        </w:rPr>
        <w:t>Tenure</w:t>
      </w:r>
      <w:proofErr w:type="spellEnd"/>
      <w:proofErr w:type="gramEnd"/>
      <w:r w:rsidR="00C64D99" w:rsidRPr="00220902">
        <w:rPr>
          <w:rFonts w:eastAsia="Times New Roman" w:cs="Times New Roman"/>
          <w:b/>
          <w:bCs/>
        </w:rPr>
        <w:t xml:space="preserve"> </w:t>
      </w:r>
      <w:r w:rsidR="00C64D99" w:rsidRPr="00220902">
        <w:rPr>
          <w:rFonts w:cs="Times New Roman"/>
          <w:b/>
          <w:bCs/>
        </w:rPr>
        <w:t>Track</w:t>
      </w:r>
      <w:r w:rsidR="00C64D99" w:rsidRPr="00220902">
        <w:rPr>
          <w:rFonts w:eastAsia="Times New Roman" w:cs="Times New Roman"/>
          <w:b/>
          <w:bCs/>
        </w:rPr>
        <w:t xml:space="preserve"> </w:t>
      </w:r>
      <w:r w:rsidR="00C64D99" w:rsidRPr="00220902">
        <w:rPr>
          <w:rFonts w:cs="Times New Roman"/>
          <w:b/>
          <w:bCs/>
        </w:rPr>
        <w:t>&amp;</w:t>
      </w:r>
      <w:r w:rsidR="00C64D99" w:rsidRPr="00220902">
        <w:rPr>
          <w:rFonts w:eastAsia="Times New Roman" w:cs="Times New Roman"/>
          <w:b/>
          <w:bCs/>
        </w:rPr>
        <w:t xml:space="preserve"> </w:t>
      </w:r>
      <w:r w:rsidR="00C64D99" w:rsidRPr="00220902">
        <w:rPr>
          <w:rFonts w:cs="Times New Roman"/>
          <w:b/>
          <w:bCs/>
        </w:rPr>
        <w:t>Contingent</w:t>
      </w:r>
      <w:r w:rsidR="00C64D99" w:rsidRPr="00220902">
        <w:rPr>
          <w:rFonts w:eastAsia="Times New Roman" w:cs="Times New Roman"/>
          <w:b/>
          <w:bCs/>
        </w:rPr>
        <w:t xml:space="preserve"> </w:t>
      </w:r>
      <w:r w:rsidR="00C64D99" w:rsidRPr="00220902">
        <w:rPr>
          <w:rFonts w:cs="Times New Roman"/>
          <w:b/>
          <w:bCs/>
        </w:rPr>
        <w:t>Faculty</w:t>
      </w:r>
      <w:r w:rsidR="00C64D99" w:rsidRPr="00220902">
        <w:rPr>
          <w:rFonts w:eastAsia="Times New Roman" w:cs="Times New Roman"/>
        </w:rPr>
        <w:t xml:space="preserve"> – T</w:t>
      </w:r>
      <w:r w:rsidR="00C64D99" w:rsidRPr="00220902">
        <w:rPr>
          <w:rFonts w:cs="Times New Roman"/>
        </w:rPr>
        <w:t>enure</w:t>
      </w:r>
      <w:r w:rsidR="00C64D99" w:rsidRPr="00220902">
        <w:rPr>
          <w:rFonts w:eastAsia="Times New Roman" w:cs="Times New Roman"/>
        </w:rPr>
        <w:t xml:space="preserve"> </w:t>
      </w:r>
      <w:r w:rsidR="00C64D99" w:rsidRPr="00220902">
        <w:rPr>
          <w:rFonts w:cs="Times New Roman"/>
        </w:rPr>
        <w:t>track</w:t>
      </w:r>
      <w:r w:rsidR="00C64D99" w:rsidRPr="00220902">
        <w:rPr>
          <w:rFonts w:eastAsia="Times New Roman" w:cs="Times New Roman"/>
        </w:rPr>
        <w:t xml:space="preserve"> </w:t>
      </w:r>
      <w:r w:rsidR="00C64D99" w:rsidRPr="00220902">
        <w:rPr>
          <w:rFonts w:cs="Times New Roman"/>
        </w:rPr>
        <w:t>faculty</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primary</w:t>
      </w:r>
      <w:r w:rsidR="00C64D99" w:rsidRPr="00220902">
        <w:rPr>
          <w:rFonts w:eastAsia="Times New Roman" w:cs="Times New Roman"/>
        </w:rPr>
        <w:t xml:space="preserve"> </w:t>
      </w:r>
      <w:r w:rsidR="00C64D99" w:rsidRPr="00220902">
        <w:rPr>
          <w:rFonts w:cs="Times New Roman"/>
        </w:rPr>
        <w:t>custodians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curriculum</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essential</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academic</w:t>
      </w:r>
      <w:r w:rsidR="00C64D99" w:rsidRPr="00220902">
        <w:rPr>
          <w:rFonts w:eastAsia="Times New Roman" w:cs="Times New Roman"/>
        </w:rPr>
        <w:t xml:space="preserve"> </w:t>
      </w:r>
      <w:r w:rsidR="00C64D99" w:rsidRPr="00220902">
        <w:rPr>
          <w:rFonts w:cs="Times New Roman"/>
        </w:rPr>
        <w:t>integrity</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programs,</w:t>
      </w:r>
      <w:r w:rsidR="00C64D99" w:rsidRPr="00220902">
        <w:rPr>
          <w:rFonts w:eastAsia="Times New Roman" w:cs="Times New Roman"/>
        </w:rPr>
        <w:t xml:space="preserve"> </w:t>
      </w:r>
      <w:r w:rsidR="00C64D99" w:rsidRPr="00220902">
        <w:rPr>
          <w:rFonts w:cs="Times New Roman"/>
        </w:rPr>
        <w:t>including</w:t>
      </w:r>
      <w:r w:rsidR="00C64D99" w:rsidRPr="00220902">
        <w:rPr>
          <w:rFonts w:eastAsia="Times New Roman" w:cs="Times New Roman"/>
        </w:rPr>
        <w:t xml:space="preserve"> </w:t>
      </w:r>
      <w:r w:rsidR="00C64D99" w:rsidRPr="00220902">
        <w:rPr>
          <w:rFonts w:cs="Times New Roman"/>
        </w:rPr>
        <w:t>those</w:t>
      </w:r>
      <w:r w:rsidR="00C64D99" w:rsidRPr="00220902">
        <w:rPr>
          <w:rFonts w:eastAsia="Times New Roman" w:cs="Times New Roman"/>
        </w:rPr>
        <w:t xml:space="preserve"> </w:t>
      </w:r>
      <w:r w:rsidR="00C64D99" w:rsidRPr="00220902">
        <w:rPr>
          <w:rFonts w:cs="Times New Roman"/>
        </w:rPr>
        <w:t>offered</w:t>
      </w:r>
      <w:r w:rsidR="00C64D99" w:rsidRPr="00220902">
        <w:rPr>
          <w:rFonts w:eastAsia="Times New Roman" w:cs="Times New Roman"/>
        </w:rPr>
        <w:t xml:space="preserve"> </w:t>
      </w:r>
      <w:r w:rsidR="00C64D99" w:rsidRPr="00220902">
        <w:rPr>
          <w:rFonts w:cs="Times New Roman"/>
        </w:rPr>
        <w:t>with</w:t>
      </w:r>
      <w:r w:rsidR="00C64D99" w:rsidRPr="00220902">
        <w:rPr>
          <w:rFonts w:eastAsia="Times New Roman" w:cs="Times New Roman"/>
        </w:rPr>
        <w:t xml:space="preserve"> </w:t>
      </w:r>
      <w:r w:rsidR="00C64D99" w:rsidRPr="00220902">
        <w:rPr>
          <w:rFonts w:cs="Times New Roman"/>
        </w:rPr>
        <w:t>hybrid</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fully</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modes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instruction.</w:t>
      </w:r>
      <w:r w:rsidR="00C64D99" w:rsidRPr="00220902">
        <w:rPr>
          <w:rFonts w:eastAsia="Times New Roman" w:cs="Times New Roman"/>
        </w:rPr>
        <w:t xml:space="preserve">  </w:t>
      </w:r>
      <w:r w:rsidR="00C64D99" w:rsidRPr="00220902">
        <w:rPr>
          <w:rFonts w:cs="Times New Roman"/>
        </w:rPr>
        <w:t>The policy should recognize that the</w:t>
      </w:r>
      <w:r w:rsidR="00C64D99" w:rsidRPr="00220902">
        <w:rPr>
          <w:rFonts w:eastAsia="Times New Roman" w:cs="Times New Roman"/>
        </w:rPr>
        <w:t xml:space="preserve"> </w:t>
      </w:r>
      <w:r w:rsidR="00C64D99" w:rsidRPr="00220902">
        <w:rPr>
          <w:rFonts w:cs="Times New Roman"/>
        </w:rPr>
        <w:t>ratio</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tenure</w:t>
      </w:r>
      <w:r w:rsidR="00C64D99" w:rsidRPr="00220902">
        <w:rPr>
          <w:rFonts w:eastAsia="Times New Roman" w:cs="Times New Roman"/>
        </w:rPr>
        <w:t xml:space="preserve"> </w:t>
      </w:r>
      <w:r w:rsidR="00C64D99" w:rsidRPr="00220902">
        <w:rPr>
          <w:rFonts w:cs="Times New Roman"/>
        </w:rPr>
        <w:t>track</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contingent</w:t>
      </w:r>
      <w:r w:rsidR="00C64D99" w:rsidRPr="00220902">
        <w:rPr>
          <w:rFonts w:eastAsia="Times New Roman" w:cs="Times New Roman"/>
        </w:rPr>
        <w:t xml:space="preserve"> </w:t>
      </w:r>
      <w:r w:rsidR="00C64D99" w:rsidRPr="00220902">
        <w:rPr>
          <w:rFonts w:cs="Times New Roman"/>
        </w:rPr>
        <w:t>faculty</w:t>
      </w:r>
      <w:r w:rsidR="00C64D99" w:rsidRPr="00220902">
        <w:rPr>
          <w:rFonts w:eastAsia="Times New Roman" w:cs="Times New Roman"/>
        </w:rPr>
        <w:t xml:space="preserve"> </w:t>
      </w:r>
      <w:r w:rsidR="00C64D99" w:rsidRPr="00220902">
        <w:rPr>
          <w:rFonts w:cs="Times New Roman"/>
        </w:rPr>
        <w:t>teaching</w:t>
      </w:r>
      <w:r w:rsidR="00C64D99" w:rsidRPr="00220902">
        <w:rPr>
          <w:rFonts w:eastAsia="Times New Roman" w:cs="Times New Roman"/>
        </w:rPr>
        <w:t xml:space="preserve"> </w:t>
      </w:r>
      <w:r w:rsidR="00C64D99" w:rsidRPr="00220902">
        <w:rPr>
          <w:rFonts w:cs="Times New Roman"/>
        </w:rPr>
        <w:t>hybrid</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fully</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shall</w:t>
      </w:r>
      <w:r w:rsidR="00C64D99" w:rsidRPr="00220902">
        <w:rPr>
          <w:rFonts w:eastAsia="Times New Roman" w:cs="Times New Roman"/>
        </w:rPr>
        <w:t xml:space="preserve">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commensurate</w:t>
      </w:r>
      <w:r w:rsidR="00C64D99" w:rsidRPr="00220902">
        <w:rPr>
          <w:rFonts w:eastAsia="Times New Roman" w:cs="Times New Roman"/>
        </w:rPr>
        <w:t xml:space="preserve"> </w:t>
      </w:r>
      <w:r w:rsidR="00C64D99" w:rsidRPr="00220902">
        <w:rPr>
          <w:rFonts w:cs="Times New Roman"/>
        </w:rPr>
        <w:t>with</w:t>
      </w:r>
      <w:r w:rsidR="00C64D99" w:rsidRPr="00220902">
        <w:rPr>
          <w:rFonts w:eastAsia="Times New Roman" w:cs="Times New Roman"/>
        </w:rPr>
        <w:t xml:space="preserve"> </w:t>
      </w:r>
      <w:r w:rsidR="00C64D99" w:rsidRPr="00220902">
        <w:rPr>
          <w:rFonts w:cs="Times New Roman"/>
        </w:rPr>
        <w:t>that</w:t>
      </w:r>
      <w:r w:rsidR="00C64D99" w:rsidRPr="00220902">
        <w:rPr>
          <w:rFonts w:eastAsia="Times New Roman" w:cs="Times New Roman"/>
        </w:rPr>
        <w:t xml:space="preserve"> </w:t>
      </w:r>
      <w:r w:rsidR="00C64D99" w:rsidRPr="00220902">
        <w:rPr>
          <w:rFonts w:cs="Times New Roman"/>
        </w:rPr>
        <w:t>ratio</w:t>
      </w:r>
      <w:r w:rsidR="00C64D99" w:rsidRPr="00220902">
        <w:rPr>
          <w:rFonts w:eastAsia="Times New Roman" w:cs="Times New Roman"/>
        </w:rPr>
        <w:t xml:space="preserve"> </w:t>
      </w:r>
      <w:r w:rsidR="00C64D99" w:rsidRPr="00220902">
        <w:rPr>
          <w:rFonts w:cs="Times New Roman"/>
        </w:rPr>
        <w:t>for</w:t>
      </w:r>
      <w:r w:rsidR="00C64D99" w:rsidRPr="00220902">
        <w:rPr>
          <w:rFonts w:eastAsia="Times New Roman" w:cs="Times New Roman"/>
        </w:rPr>
        <w:t xml:space="preserve"> </w:t>
      </w:r>
      <w:r w:rsidR="00C64D99" w:rsidRPr="00220902">
        <w:rPr>
          <w:rFonts w:cs="Times New Roman"/>
        </w:rPr>
        <w:t>traditional</w:t>
      </w:r>
      <w:r w:rsidR="00C64D99" w:rsidRPr="00220902">
        <w:rPr>
          <w:rFonts w:eastAsia="Times New Roman" w:cs="Times New Roman"/>
        </w:rPr>
        <w:t xml:space="preserve"> </w:t>
      </w:r>
      <w:r w:rsidR="00C64D99" w:rsidRPr="00220902">
        <w:rPr>
          <w:rFonts w:cs="Times New Roman"/>
        </w:rPr>
        <w:t>mode</w:t>
      </w:r>
      <w:r w:rsidR="00C64D99" w:rsidRPr="00220902">
        <w:rPr>
          <w:rFonts w:eastAsia="Times New Roman" w:cs="Times New Roman"/>
        </w:rPr>
        <w:t xml:space="preserve"> </w:t>
      </w:r>
      <w:r w:rsidR="00C64D99" w:rsidRPr="00220902">
        <w:rPr>
          <w:rFonts w:cs="Times New Roman"/>
        </w:rPr>
        <w:t>courses.</w:t>
      </w:r>
    </w:p>
    <w:p w:rsidR="00C64D99" w:rsidRPr="00220902" w:rsidRDefault="00C64D99" w:rsidP="00C64D99">
      <w:pPr>
        <w:rPr>
          <w:rFonts w:cs="Times New Roman"/>
        </w:rPr>
      </w:pPr>
    </w:p>
    <w:p w:rsidR="00C64D99" w:rsidRPr="00220902" w:rsidRDefault="00A351DA" w:rsidP="00C64D99">
      <w:pPr>
        <w:rPr>
          <w:rFonts w:eastAsia="Times New Roman" w:cs="Times New Roman"/>
        </w:rPr>
      </w:pPr>
      <w:proofErr w:type="spellStart"/>
      <w:r>
        <w:rPr>
          <w:rFonts w:cs="Times New Roman"/>
          <w:b/>
          <w:bCs/>
        </w:rPr>
        <w:t>11</w:t>
      </w:r>
      <w:proofErr w:type="gramStart"/>
      <w:r>
        <w:rPr>
          <w:rFonts w:cs="Times New Roman"/>
          <w:b/>
          <w:bCs/>
        </w:rPr>
        <w:t>.</w:t>
      </w:r>
      <w:r w:rsidR="00C64D99" w:rsidRPr="00220902">
        <w:rPr>
          <w:rFonts w:cs="Times New Roman"/>
          <w:b/>
          <w:bCs/>
        </w:rPr>
        <w:t>Faculty</w:t>
      </w:r>
      <w:proofErr w:type="spellEnd"/>
      <w:proofErr w:type="gramEnd"/>
      <w:r w:rsidR="00C64D99" w:rsidRPr="00220902">
        <w:rPr>
          <w:rFonts w:eastAsia="Times New Roman" w:cs="Times New Roman"/>
          <w:b/>
          <w:bCs/>
        </w:rPr>
        <w:t xml:space="preserve"> </w:t>
      </w:r>
      <w:r w:rsidR="00C64D99" w:rsidRPr="00220902">
        <w:rPr>
          <w:rFonts w:cs="Times New Roman"/>
          <w:b/>
          <w:bCs/>
        </w:rPr>
        <w:t>Office</w:t>
      </w:r>
      <w:r w:rsidR="00C64D99" w:rsidRPr="00220902">
        <w:rPr>
          <w:rFonts w:eastAsia="Times New Roman" w:cs="Times New Roman"/>
          <w:b/>
          <w:bCs/>
        </w:rPr>
        <w:t xml:space="preserve"> </w:t>
      </w:r>
      <w:r w:rsidR="00C64D99" w:rsidRPr="00220902">
        <w:rPr>
          <w:rFonts w:cs="Times New Roman"/>
          <w:b/>
          <w:bCs/>
        </w:rPr>
        <w:t>Hours</w:t>
      </w:r>
      <w:r w:rsidR="00C64D99" w:rsidRPr="00220902">
        <w:rPr>
          <w:rFonts w:eastAsia="Times New Roman" w:cs="Times New Roman"/>
          <w:b/>
          <w:bCs/>
        </w:rPr>
        <w:t xml:space="preserve"> </w:t>
      </w:r>
      <w:r w:rsidR="00C64D99" w:rsidRPr="00220902">
        <w:rPr>
          <w:rFonts w:cs="Times New Roman"/>
          <w:b/>
          <w:bCs/>
        </w:rPr>
        <w:t>&amp;</w:t>
      </w:r>
      <w:r w:rsidR="00C64D99" w:rsidRPr="00220902">
        <w:rPr>
          <w:rFonts w:eastAsia="Times New Roman" w:cs="Times New Roman"/>
          <w:b/>
          <w:bCs/>
        </w:rPr>
        <w:t xml:space="preserve"> </w:t>
      </w:r>
      <w:r w:rsidR="00C64D99" w:rsidRPr="00220902">
        <w:rPr>
          <w:rFonts w:cs="Times New Roman"/>
          <w:b/>
          <w:bCs/>
        </w:rPr>
        <w:t>Availability</w:t>
      </w:r>
      <w:r w:rsidR="00C64D99" w:rsidRPr="00220902">
        <w:rPr>
          <w:rFonts w:eastAsia="Times New Roman" w:cs="Times New Roman"/>
          <w:b/>
          <w:bCs/>
        </w:rPr>
        <w:t xml:space="preserve"> </w:t>
      </w:r>
      <w:r w:rsidR="00C64D99" w:rsidRPr="00220902">
        <w:rPr>
          <w:rFonts w:cs="Times New Roman"/>
          <w:b/>
          <w:bCs/>
        </w:rPr>
        <w:t>to</w:t>
      </w:r>
      <w:r w:rsidR="00C64D99" w:rsidRPr="00220902">
        <w:rPr>
          <w:rFonts w:eastAsia="Times New Roman" w:cs="Times New Roman"/>
          <w:b/>
          <w:bCs/>
        </w:rPr>
        <w:t xml:space="preserve"> </w:t>
      </w:r>
      <w:r w:rsidR="00C64D99" w:rsidRPr="00220902">
        <w:rPr>
          <w:rFonts w:cs="Times New Roman"/>
          <w:b/>
          <w:bCs/>
        </w:rPr>
        <w:t>Students</w:t>
      </w:r>
      <w:r w:rsidR="00C64D99" w:rsidRPr="00220902">
        <w:rPr>
          <w:rFonts w:eastAsia="Times New Roman" w:cs="Times New Roman"/>
        </w:rPr>
        <w:t xml:space="preserve"> -</w:t>
      </w:r>
      <w:r w:rsidR="00C64D99" w:rsidRPr="00220902">
        <w:rPr>
          <w:rFonts w:cs="Times New Roman"/>
        </w:rPr>
        <w:t xml:space="preserve"> Access</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instructors</w:t>
      </w:r>
      <w:r w:rsidR="00C64D99" w:rsidRPr="00220902">
        <w:rPr>
          <w:rFonts w:eastAsia="Times New Roman" w:cs="Times New Roman"/>
        </w:rPr>
        <w:t xml:space="preserve"> </w:t>
      </w:r>
      <w:r w:rsidR="00C64D99" w:rsidRPr="00220902">
        <w:rPr>
          <w:rFonts w:cs="Times New Roman"/>
        </w:rPr>
        <w:t>is</w:t>
      </w:r>
      <w:r w:rsidR="00C64D99" w:rsidRPr="00220902">
        <w:rPr>
          <w:rFonts w:eastAsia="Times New Roman" w:cs="Times New Roman"/>
        </w:rPr>
        <w:t xml:space="preserve"> </w:t>
      </w:r>
      <w:r w:rsidR="00C64D99" w:rsidRPr="00220902">
        <w:rPr>
          <w:rFonts w:cs="Times New Roman"/>
        </w:rPr>
        <w:t>an</w:t>
      </w:r>
      <w:r w:rsidR="00C64D99" w:rsidRPr="00220902">
        <w:rPr>
          <w:rFonts w:eastAsia="Times New Roman" w:cs="Times New Roman"/>
        </w:rPr>
        <w:t xml:space="preserve"> </w:t>
      </w:r>
      <w:r w:rsidR="00C64D99" w:rsidRPr="00220902">
        <w:rPr>
          <w:rFonts w:cs="Times New Roman"/>
        </w:rPr>
        <w:t>important</w:t>
      </w:r>
      <w:r w:rsidR="00C64D99" w:rsidRPr="00220902">
        <w:rPr>
          <w:rFonts w:eastAsia="Times New Roman" w:cs="Times New Roman"/>
        </w:rPr>
        <w:t xml:space="preserve"> </w:t>
      </w:r>
      <w:r w:rsidR="00C64D99" w:rsidRPr="00220902">
        <w:rPr>
          <w:rFonts w:cs="Times New Roman"/>
        </w:rPr>
        <w:t>part</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any </w:t>
      </w:r>
      <w:r w:rsidR="00C64D99" w:rsidRPr="00220902">
        <w:rPr>
          <w:rFonts w:cs="Times New Roman"/>
        </w:rPr>
        <w:t>course</w:t>
      </w:r>
      <w:r w:rsidR="00C64D99" w:rsidRPr="00220902">
        <w:rPr>
          <w:rFonts w:eastAsia="Times New Roman" w:cs="Times New Roman"/>
        </w:rPr>
        <w:t xml:space="preserve"> </w:t>
      </w:r>
      <w:r w:rsidR="00C64D99" w:rsidRPr="00220902">
        <w:rPr>
          <w:rFonts w:cs="Times New Roman"/>
        </w:rPr>
        <w:t>offerings, whether they are taught in a traditional fashion or an online modality.</w:t>
      </w:r>
      <w:r w:rsidR="00C64D99" w:rsidRPr="00220902">
        <w:rPr>
          <w:rFonts w:eastAsia="Times New Roman" w:cs="Times New Roman"/>
        </w:rPr>
        <w:t xml:space="preserve">  </w:t>
      </w:r>
      <w:r w:rsidR="00C64D99" w:rsidRPr="00220902">
        <w:rPr>
          <w:rFonts w:cs="Times New Roman"/>
        </w:rPr>
        <w:t>The policy should spell out the method and frequency of office hours for online</w:t>
      </w:r>
      <w:r w:rsidR="00C64D99" w:rsidRPr="00220902">
        <w:rPr>
          <w:rFonts w:eastAsia="Times New Roman" w:cs="Times New Roman"/>
        </w:rPr>
        <w:t xml:space="preserve"> </w:t>
      </w:r>
      <w:r w:rsidR="00C64D99" w:rsidRPr="00220902">
        <w:rPr>
          <w:rFonts w:cs="Times New Roman"/>
        </w:rPr>
        <w:t>courses.  It is not unrealistic to allow faculty teaching an online course to hold</w:t>
      </w:r>
      <w:r w:rsidR="00C64D99" w:rsidRPr="00220902">
        <w:rPr>
          <w:rFonts w:eastAsia="Times New Roman" w:cs="Times New Roman"/>
        </w:rPr>
        <w:t xml:space="preserve"> “</w:t>
      </w:r>
      <w:r w:rsidR="00C64D99" w:rsidRPr="00220902">
        <w:rPr>
          <w:rFonts w:cs="Times New Roman"/>
        </w:rPr>
        <w:t>virtual</w:t>
      </w:r>
      <w:r w:rsidR="00C64D99" w:rsidRPr="00220902">
        <w:rPr>
          <w:rFonts w:eastAsia="Times New Roman" w:cs="Times New Roman"/>
        </w:rPr>
        <w:t xml:space="preserve">” </w:t>
      </w:r>
      <w:r w:rsidR="00C64D99" w:rsidRPr="00220902">
        <w:rPr>
          <w:rFonts w:cs="Times New Roman"/>
        </w:rPr>
        <w:t>office</w:t>
      </w:r>
      <w:r w:rsidR="00C64D99" w:rsidRPr="00220902">
        <w:rPr>
          <w:rFonts w:eastAsia="Times New Roman" w:cs="Times New Roman"/>
        </w:rPr>
        <w:t xml:space="preserve"> </w:t>
      </w:r>
      <w:r w:rsidR="00C64D99" w:rsidRPr="00220902">
        <w:rPr>
          <w:rFonts w:cs="Times New Roman"/>
        </w:rPr>
        <w:t>hours</w:t>
      </w:r>
      <w:r w:rsidR="00C64D99" w:rsidRPr="00220902">
        <w:rPr>
          <w:rFonts w:eastAsia="Times New Roman" w:cs="Times New Roman"/>
        </w:rPr>
        <w:t xml:space="preserve"> </w:t>
      </w:r>
      <w:r w:rsidR="00C64D99" w:rsidRPr="00220902">
        <w:rPr>
          <w:rFonts w:cs="Times New Roman"/>
        </w:rPr>
        <w:t>as</w:t>
      </w:r>
      <w:r w:rsidR="00C64D99" w:rsidRPr="00220902">
        <w:rPr>
          <w:rFonts w:eastAsia="Times New Roman" w:cs="Times New Roman"/>
        </w:rPr>
        <w:t xml:space="preserve"> </w:t>
      </w:r>
      <w:r w:rsidR="00C64D99" w:rsidRPr="00220902">
        <w:rPr>
          <w:rFonts w:cs="Times New Roman"/>
        </w:rPr>
        <w:t>a</w:t>
      </w:r>
      <w:r w:rsidR="00C64D99" w:rsidRPr="00220902">
        <w:rPr>
          <w:rFonts w:eastAsia="Times New Roman" w:cs="Times New Roman"/>
        </w:rPr>
        <w:t xml:space="preserve"> </w:t>
      </w:r>
      <w:r w:rsidR="00C64D99" w:rsidRPr="00220902">
        <w:rPr>
          <w:rFonts w:cs="Times New Roman"/>
        </w:rPr>
        <w:t>part</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their</w:t>
      </w:r>
      <w:r w:rsidR="00C64D99" w:rsidRPr="00220902">
        <w:rPr>
          <w:rFonts w:eastAsia="Times New Roman" w:cs="Times New Roman"/>
        </w:rPr>
        <w:t xml:space="preserve"> </w:t>
      </w:r>
      <w:r w:rsidR="00C64D99" w:rsidRPr="00220902">
        <w:rPr>
          <w:rFonts w:cs="Times New Roman"/>
        </w:rPr>
        <w:t>instructional</w:t>
      </w:r>
      <w:r w:rsidR="00C64D99" w:rsidRPr="00220902">
        <w:rPr>
          <w:rFonts w:eastAsia="Times New Roman" w:cs="Times New Roman"/>
        </w:rPr>
        <w:t xml:space="preserve"> </w:t>
      </w:r>
      <w:r w:rsidR="00C64D99" w:rsidRPr="00220902">
        <w:rPr>
          <w:rFonts w:cs="Times New Roman"/>
        </w:rPr>
        <w:t>responsibilities.</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mode</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proofErr w:type="spellStart"/>
      <w:r w:rsidR="00C64D99" w:rsidRPr="00220902">
        <w:rPr>
          <w:rFonts w:cs="Times New Roman"/>
        </w:rPr>
        <w:t>virtuality</w:t>
      </w:r>
      <w:proofErr w:type="spellEnd"/>
      <w:r w:rsidR="00C64D99" w:rsidRPr="00220902">
        <w:rPr>
          <w:rFonts w:eastAsia="Times New Roman" w:cs="Times New Roman"/>
        </w:rPr>
        <w:t xml:space="preserve">” </w:t>
      </w:r>
      <w:r w:rsidR="00C64D99" w:rsidRPr="00220902">
        <w:rPr>
          <w:rFonts w:cs="Times New Roman"/>
        </w:rPr>
        <w:t>should</w:t>
      </w:r>
      <w:r w:rsidR="00C64D99" w:rsidRPr="00220902">
        <w:rPr>
          <w:rFonts w:eastAsia="Times New Roman" w:cs="Times New Roman"/>
        </w:rPr>
        <w:t xml:space="preserve"> </w:t>
      </w:r>
      <w:r w:rsidR="006C34B3">
        <w:rPr>
          <w:rFonts w:eastAsia="Times New Roman" w:cs="Times New Roman"/>
        </w:rPr>
        <w:t xml:space="preserve">be </w:t>
      </w:r>
      <w:r w:rsidR="00C64D99" w:rsidRPr="00220902">
        <w:rPr>
          <w:rFonts w:cs="Times New Roman"/>
        </w:rPr>
        <w:t>left</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discretion</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instructor.</w:t>
      </w:r>
      <w:r w:rsidR="00C64D99" w:rsidRPr="00220902">
        <w:rPr>
          <w:rFonts w:eastAsia="Times New Roman" w:cs="Times New Roman"/>
        </w:rPr>
        <w:t xml:space="preserve">  </w:t>
      </w:r>
    </w:p>
    <w:p w:rsidR="001507D7" w:rsidRDefault="001507D7" w:rsidP="00C64D99">
      <w:pPr>
        <w:rPr>
          <w:rFonts w:cs="Times New Roman"/>
        </w:rPr>
      </w:pPr>
    </w:p>
    <w:p w:rsidR="00C64D99" w:rsidRPr="00220902" w:rsidRDefault="00C64D99" w:rsidP="00C64D99">
      <w:pPr>
        <w:rPr>
          <w:rFonts w:eastAsia="Times New Roman" w:cs="Times New Roman"/>
        </w:rPr>
      </w:pPr>
      <w:r w:rsidRPr="00220902">
        <w:rPr>
          <w:rFonts w:cs="Times New Roman"/>
        </w:rPr>
        <w:t>The policy should also recognize the</w:t>
      </w:r>
      <w:r w:rsidRPr="00220902">
        <w:rPr>
          <w:rFonts w:eastAsia="Times New Roman" w:cs="Times New Roman"/>
        </w:rPr>
        <w:t xml:space="preserve"> </w:t>
      </w:r>
      <w:r w:rsidRPr="00220902">
        <w:rPr>
          <w:rFonts w:cs="Times New Roman"/>
        </w:rPr>
        <w:t>importance</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timely</w:t>
      </w:r>
      <w:r w:rsidRPr="00220902">
        <w:rPr>
          <w:rFonts w:eastAsia="Times New Roman" w:cs="Times New Roman"/>
        </w:rPr>
        <w:t xml:space="preserve"> </w:t>
      </w:r>
      <w:r w:rsidRPr="00220902">
        <w:rPr>
          <w:rFonts w:cs="Times New Roman"/>
        </w:rPr>
        <w:t>information</w:t>
      </w:r>
      <w:r w:rsidRPr="00220902">
        <w:rPr>
          <w:rFonts w:eastAsia="Times New Roman" w:cs="Times New Roman"/>
        </w:rPr>
        <w:t xml:space="preserve"> </w:t>
      </w:r>
      <w:r w:rsidRPr="00220902">
        <w:rPr>
          <w:rFonts w:cs="Times New Roman"/>
        </w:rPr>
        <w:t>and</w:t>
      </w:r>
      <w:r w:rsidRPr="00220902">
        <w:rPr>
          <w:rFonts w:eastAsia="Times New Roman" w:cs="Times New Roman"/>
        </w:rPr>
        <w:t xml:space="preserve"> it may wish to give guidelines as to the timeliness </w:t>
      </w:r>
      <w:r w:rsidR="00CF21F7" w:rsidRPr="00220902">
        <w:rPr>
          <w:rFonts w:eastAsia="Times New Roman" w:cs="Times New Roman"/>
        </w:rPr>
        <w:t xml:space="preserve">with which </w:t>
      </w:r>
      <w:r w:rsidRPr="00220902">
        <w:rPr>
          <w:rFonts w:eastAsia="Times New Roman" w:cs="Times New Roman"/>
        </w:rPr>
        <w:t xml:space="preserve">an instructor who teaches an online course </w:t>
      </w:r>
      <w:r w:rsidRPr="00220902">
        <w:rPr>
          <w:rFonts w:cs="Times New Roman"/>
        </w:rPr>
        <w:t>will</w:t>
      </w:r>
      <w:r w:rsidRPr="00220902">
        <w:rPr>
          <w:rFonts w:eastAsia="Times New Roman" w:cs="Times New Roman"/>
        </w:rPr>
        <w:t xml:space="preserve"> </w:t>
      </w:r>
      <w:r w:rsidRPr="00220902">
        <w:rPr>
          <w:rFonts w:cs="Times New Roman"/>
        </w:rPr>
        <w:t>respond</w:t>
      </w:r>
      <w:r w:rsidRPr="00220902">
        <w:rPr>
          <w:rFonts w:eastAsia="Times New Roman" w:cs="Times New Roman"/>
        </w:rPr>
        <w:t xml:space="preserve"> </w:t>
      </w:r>
      <w:r w:rsidRPr="00220902">
        <w:rPr>
          <w:rFonts w:cs="Times New Roman"/>
        </w:rPr>
        <w:t>to</w:t>
      </w:r>
      <w:r w:rsidRPr="00220902">
        <w:rPr>
          <w:rFonts w:eastAsia="Times New Roman" w:cs="Times New Roman"/>
        </w:rPr>
        <w:t xml:space="preserve"> </w:t>
      </w:r>
      <w:r w:rsidRPr="00220902">
        <w:rPr>
          <w:rFonts w:cs="Times New Roman"/>
        </w:rPr>
        <w:t>student</w:t>
      </w:r>
      <w:r w:rsidRPr="00220902">
        <w:rPr>
          <w:rFonts w:eastAsia="Times New Roman" w:cs="Times New Roman"/>
        </w:rPr>
        <w:t xml:space="preserve"> </w:t>
      </w:r>
      <w:r w:rsidRPr="00220902">
        <w:rPr>
          <w:rFonts w:cs="Times New Roman"/>
        </w:rPr>
        <w:t>questions/requests.  For example, the policy may suggest that an instructor will normally respond to student queries within</w:t>
      </w:r>
      <w:r w:rsidRPr="00220902">
        <w:rPr>
          <w:rFonts w:eastAsia="Times New Roman" w:cs="Times New Roman"/>
        </w:rPr>
        <w:t xml:space="preserve"> </w:t>
      </w:r>
      <w:r w:rsidRPr="00220902">
        <w:rPr>
          <w:rFonts w:cs="Times New Roman"/>
        </w:rPr>
        <w:t>24</w:t>
      </w:r>
      <w:r w:rsidRPr="00220902">
        <w:rPr>
          <w:rFonts w:eastAsia="Times New Roman" w:cs="Times New Roman"/>
        </w:rPr>
        <w:t xml:space="preserve"> </w:t>
      </w:r>
      <w:r w:rsidRPr="00220902">
        <w:rPr>
          <w:rFonts w:cs="Times New Roman"/>
        </w:rPr>
        <w:t>hours</w:t>
      </w:r>
      <w:r w:rsidRPr="00220902">
        <w:rPr>
          <w:rFonts w:eastAsia="Times New Roman" w:cs="Times New Roman"/>
        </w:rPr>
        <w:t xml:space="preserve"> </w:t>
      </w:r>
      <w:r w:rsidRPr="00220902">
        <w:rPr>
          <w:rFonts w:cs="Times New Roman"/>
        </w:rPr>
        <w:t>during</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work</w:t>
      </w:r>
      <w:r w:rsidRPr="00220902">
        <w:rPr>
          <w:rFonts w:eastAsia="Times New Roman" w:cs="Times New Roman"/>
        </w:rPr>
        <w:t xml:space="preserve"> </w:t>
      </w:r>
      <w:r w:rsidRPr="00220902">
        <w:rPr>
          <w:rFonts w:cs="Times New Roman"/>
        </w:rPr>
        <w:t>week</w:t>
      </w:r>
      <w:r w:rsidRPr="00220902">
        <w:rPr>
          <w:rFonts w:eastAsia="Times New Roman" w:cs="Times New Roman"/>
        </w:rPr>
        <w:t xml:space="preserve"> </w:t>
      </w:r>
      <w:r w:rsidRPr="00220902">
        <w:rPr>
          <w:rFonts w:cs="Times New Roman"/>
        </w:rPr>
        <w:t>and</w:t>
      </w:r>
      <w:r w:rsidRPr="00220902">
        <w:rPr>
          <w:rFonts w:eastAsia="Times New Roman" w:cs="Times New Roman"/>
        </w:rPr>
        <w:t xml:space="preserve"> </w:t>
      </w:r>
      <w:r w:rsidRPr="00220902">
        <w:rPr>
          <w:rFonts w:cs="Times New Roman"/>
        </w:rPr>
        <w:t>by</w:t>
      </w:r>
      <w:r w:rsidRPr="00220902">
        <w:rPr>
          <w:rFonts w:eastAsia="Times New Roman" w:cs="Times New Roman"/>
        </w:rPr>
        <w:t xml:space="preserve"> </w:t>
      </w:r>
      <w:r w:rsidRPr="00220902">
        <w:rPr>
          <w:rFonts w:cs="Times New Roman"/>
        </w:rPr>
        <w:t>end</w:t>
      </w:r>
      <w:r w:rsidRPr="00220902">
        <w:rPr>
          <w:rFonts w:eastAsia="Times New Roman" w:cs="Times New Roman"/>
        </w:rPr>
        <w:t xml:space="preserve"> </w:t>
      </w:r>
      <w:r w:rsidRPr="00220902">
        <w:rPr>
          <w:rFonts w:cs="Times New Roman"/>
        </w:rPr>
        <w:t>of</w:t>
      </w:r>
      <w:r w:rsidRPr="00220902">
        <w:rPr>
          <w:rFonts w:eastAsia="Times New Roman" w:cs="Times New Roman"/>
        </w:rPr>
        <w:t xml:space="preserve"> </w:t>
      </w:r>
      <w:r w:rsidRPr="00220902">
        <w:rPr>
          <w:rFonts w:cs="Times New Roman"/>
        </w:rPr>
        <w:t>business</w:t>
      </w:r>
      <w:r w:rsidRPr="00220902">
        <w:rPr>
          <w:rFonts w:eastAsia="Times New Roman" w:cs="Times New Roman"/>
        </w:rPr>
        <w:t xml:space="preserve"> </w:t>
      </w:r>
      <w:r w:rsidRPr="00220902">
        <w:rPr>
          <w:rFonts w:cs="Times New Roman"/>
        </w:rPr>
        <w:t>on</w:t>
      </w:r>
      <w:r w:rsidRPr="00220902">
        <w:rPr>
          <w:rFonts w:eastAsia="Times New Roman" w:cs="Times New Roman"/>
        </w:rPr>
        <w:t xml:space="preserve"> </w:t>
      </w:r>
      <w:r w:rsidRPr="00220902">
        <w:rPr>
          <w:rFonts w:cs="Times New Roman"/>
        </w:rPr>
        <w:t>the</w:t>
      </w:r>
      <w:r w:rsidRPr="00220902">
        <w:rPr>
          <w:rFonts w:eastAsia="Times New Roman" w:cs="Times New Roman"/>
        </w:rPr>
        <w:t xml:space="preserve"> </w:t>
      </w:r>
      <w:r w:rsidRPr="00220902">
        <w:rPr>
          <w:rFonts w:cs="Times New Roman"/>
        </w:rPr>
        <w:t>following</w:t>
      </w:r>
      <w:r w:rsidRPr="00220902">
        <w:rPr>
          <w:rFonts w:eastAsia="Times New Roman" w:cs="Times New Roman"/>
        </w:rPr>
        <w:t xml:space="preserve"> </w:t>
      </w:r>
      <w:r w:rsidRPr="00220902">
        <w:rPr>
          <w:rFonts w:cs="Times New Roman"/>
        </w:rPr>
        <w:t>Monday</w:t>
      </w:r>
      <w:r w:rsidRPr="00220902">
        <w:rPr>
          <w:rFonts w:eastAsia="Times New Roman" w:cs="Times New Roman"/>
        </w:rPr>
        <w:t xml:space="preserve"> </w:t>
      </w:r>
      <w:r w:rsidRPr="00220902">
        <w:rPr>
          <w:rFonts w:cs="Times New Roman"/>
        </w:rPr>
        <w:t>for</w:t>
      </w:r>
      <w:r w:rsidRPr="00220902">
        <w:rPr>
          <w:rFonts w:eastAsia="Times New Roman" w:cs="Times New Roman"/>
        </w:rPr>
        <w:t xml:space="preserve"> </w:t>
      </w:r>
      <w:r w:rsidRPr="00220902">
        <w:rPr>
          <w:rFonts w:cs="Times New Roman"/>
        </w:rPr>
        <w:t>communications</w:t>
      </w:r>
      <w:r w:rsidRPr="00220902">
        <w:rPr>
          <w:rFonts w:eastAsia="Times New Roman" w:cs="Times New Roman"/>
        </w:rPr>
        <w:t xml:space="preserve"> </w:t>
      </w:r>
      <w:r w:rsidRPr="00220902">
        <w:rPr>
          <w:rFonts w:cs="Times New Roman"/>
        </w:rPr>
        <w:t>received</w:t>
      </w:r>
      <w:r w:rsidRPr="00220902">
        <w:rPr>
          <w:rFonts w:eastAsia="Times New Roman" w:cs="Times New Roman"/>
        </w:rPr>
        <w:t xml:space="preserve"> </w:t>
      </w:r>
      <w:r w:rsidRPr="00220902">
        <w:rPr>
          <w:rFonts w:cs="Times New Roman"/>
        </w:rPr>
        <w:t>over</w:t>
      </w:r>
      <w:r w:rsidRPr="00220902">
        <w:rPr>
          <w:rFonts w:eastAsia="Times New Roman" w:cs="Times New Roman"/>
        </w:rPr>
        <w:t xml:space="preserve"> </w:t>
      </w:r>
      <w:r w:rsidRPr="00220902">
        <w:rPr>
          <w:rFonts w:cs="Times New Roman"/>
        </w:rPr>
        <w:t>a</w:t>
      </w:r>
      <w:r w:rsidRPr="00220902">
        <w:rPr>
          <w:rFonts w:eastAsia="Times New Roman" w:cs="Times New Roman"/>
        </w:rPr>
        <w:t xml:space="preserve"> </w:t>
      </w:r>
      <w:r w:rsidRPr="00220902">
        <w:rPr>
          <w:rFonts w:cs="Times New Roman"/>
        </w:rPr>
        <w:t xml:space="preserve">weekend. </w:t>
      </w:r>
      <w:r w:rsidRPr="00220902">
        <w:rPr>
          <w:rFonts w:eastAsia="Times New Roman" w:cs="Times New Roman"/>
        </w:rPr>
        <w:t xml:space="preserve">  </w:t>
      </w:r>
    </w:p>
    <w:p w:rsidR="00C64D99" w:rsidRPr="00220902" w:rsidRDefault="00C64D99" w:rsidP="00C64D99">
      <w:pPr>
        <w:rPr>
          <w:rFonts w:cs="Times New Roman"/>
        </w:rPr>
      </w:pPr>
    </w:p>
    <w:p w:rsidR="00C64D99" w:rsidRPr="00220902" w:rsidRDefault="00A351DA" w:rsidP="00C64D99">
      <w:pPr>
        <w:rPr>
          <w:rFonts w:cs="Times New Roman"/>
        </w:rPr>
      </w:pPr>
      <w:proofErr w:type="spellStart"/>
      <w:r>
        <w:rPr>
          <w:rFonts w:cs="Times New Roman"/>
          <w:b/>
          <w:bCs/>
        </w:rPr>
        <w:t>12</w:t>
      </w:r>
      <w:proofErr w:type="gramStart"/>
      <w:r>
        <w:rPr>
          <w:rFonts w:cs="Times New Roman"/>
          <w:b/>
          <w:bCs/>
        </w:rPr>
        <w:t>.</w:t>
      </w:r>
      <w:r w:rsidR="00C64D99" w:rsidRPr="00220902">
        <w:rPr>
          <w:rFonts w:cs="Times New Roman"/>
          <w:b/>
          <w:bCs/>
        </w:rPr>
        <w:t>Informed</w:t>
      </w:r>
      <w:proofErr w:type="spellEnd"/>
      <w:proofErr w:type="gramEnd"/>
      <w:r w:rsidR="00C64D99" w:rsidRPr="00220902">
        <w:rPr>
          <w:rFonts w:eastAsia="Times New Roman" w:cs="Times New Roman"/>
          <w:b/>
          <w:bCs/>
        </w:rPr>
        <w:t xml:space="preserve"> </w:t>
      </w:r>
      <w:r w:rsidR="00C64D99" w:rsidRPr="00220902">
        <w:rPr>
          <w:rFonts w:cs="Times New Roman"/>
          <w:b/>
          <w:bCs/>
        </w:rPr>
        <w:t xml:space="preserve">Students – </w:t>
      </w:r>
      <w:r w:rsidR="00C64D99" w:rsidRPr="00220902">
        <w:rPr>
          <w:rFonts w:cs="Times New Roman"/>
          <w:bCs/>
        </w:rPr>
        <w:t xml:space="preserve">The policy should recognize that </w:t>
      </w:r>
      <w:r w:rsidR="00C64D99" w:rsidRPr="00220902">
        <w:rPr>
          <w:rFonts w:cs="Times New Roman"/>
        </w:rPr>
        <w:t>students</w:t>
      </w:r>
      <w:r w:rsidR="00C64D99" w:rsidRPr="00220902">
        <w:rPr>
          <w:rFonts w:eastAsia="Times New Roman" w:cs="Times New Roman"/>
        </w:rPr>
        <w:t xml:space="preserve"> </w:t>
      </w:r>
      <w:r w:rsidR="00C64D99" w:rsidRPr="00220902">
        <w:rPr>
          <w:rFonts w:cs="Times New Roman"/>
        </w:rPr>
        <w:t>have</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right</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accurate</w:t>
      </w:r>
      <w:r w:rsidR="00C64D99" w:rsidRPr="00220902">
        <w:rPr>
          <w:rFonts w:eastAsia="Times New Roman" w:cs="Times New Roman"/>
        </w:rPr>
        <w:t xml:space="preserve"> </w:t>
      </w:r>
      <w:r w:rsidR="00C64D99" w:rsidRPr="00220902">
        <w:rPr>
          <w:rFonts w:cs="Times New Roman"/>
        </w:rPr>
        <w:t>information</w:t>
      </w:r>
      <w:r w:rsidR="00C64D99" w:rsidRPr="00220902">
        <w:rPr>
          <w:rFonts w:eastAsia="Times New Roman" w:cs="Times New Roman"/>
        </w:rPr>
        <w:t xml:space="preserve"> </w:t>
      </w:r>
      <w:r w:rsidR="00C64D99" w:rsidRPr="00220902">
        <w:rPr>
          <w:rFonts w:cs="Times New Roman"/>
        </w:rPr>
        <w:t>about</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offered,</w:t>
      </w:r>
      <w:r w:rsidR="00C64D99" w:rsidRPr="00220902">
        <w:rPr>
          <w:rFonts w:eastAsia="Times New Roman" w:cs="Times New Roman"/>
        </w:rPr>
        <w:t xml:space="preserve"> </w:t>
      </w:r>
      <w:r w:rsidR="00C64D99" w:rsidRPr="00220902">
        <w:rPr>
          <w:rFonts w:cs="Times New Roman"/>
        </w:rPr>
        <w:t>including</w:t>
      </w:r>
      <w:r w:rsidR="00C64D99" w:rsidRPr="00220902">
        <w:rPr>
          <w:rFonts w:eastAsia="Times New Roman" w:cs="Times New Roman"/>
        </w:rPr>
        <w:t xml:space="preserve"> </w:t>
      </w:r>
      <w:r w:rsidR="00C64D99" w:rsidRPr="00220902">
        <w:rPr>
          <w:rFonts w:cs="Times New Roman"/>
        </w:rPr>
        <w:t>mode</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instruction.</w:t>
      </w:r>
      <w:r w:rsidR="00C64D99" w:rsidRPr="00220902">
        <w:rPr>
          <w:rFonts w:eastAsia="Times New Roman" w:cs="Times New Roman"/>
        </w:rPr>
        <w:t xml:space="preserve">  C</w:t>
      </w:r>
      <w:r w:rsidR="00C64D99" w:rsidRPr="00220902">
        <w:rPr>
          <w:rFonts w:cs="Times New Roman"/>
        </w:rPr>
        <w:t>ourses</w:t>
      </w:r>
      <w:r w:rsidR="00C64D99" w:rsidRPr="00220902">
        <w:rPr>
          <w:rFonts w:eastAsia="Times New Roman" w:cs="Times New Roman"/>
        </w:rPr>
        <w:t xml:space="preserve"> </w:t>
      </w:r>
      <w:r w:rsidR="00C64D99" w:rsidRPr="00220902">
        <w:rPr>
          <w:rFonts w:cs="Times New Roman"/>
        </w:rPr>
        <w:t>should</w:t>
      </w:r>
      <w:r w:rsidR="00C64D99" w:rsidRPr="00220902">
        <w:rPr>
          <w:rFonts w:eastAsia="Times New Roman" w:cs="Times New Roman"/>
        </w:rPr>
        <w:t xml:space="preserve">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identified</w:t>
      </w:r>
      <w:r w:rsidR="00C64D99" w:rsidRPr="00220902">
        <w:rPr>
          <w:rFonts w:eastAsia="Times New Roman" w:cs="Times New Roman"/>
        </w:rPr>
        <w:t xml:space="preserve"> </w:t>
      </w:r>
      <w:r w:rsidR="00C64D99" w:rsidRPr="00577263">
        <w:rPr>
          <w:rFonts w:cs="Times New Roman"/>
        </w:rPr>
        <w:t>as</w:t>
      </w:r>
      <w:r w:rsidR="00C64D99" w:rsidRPr="00577263">
        <w:rPr>
          <w:rFonts w:eastAsia="Times New Roman" w:cs="Times New Roman"/>
        </w:rPr>
        <w:t xml:space="preserve"> “</w:t>
      </w:r>
      <w:r w:rsidR="003733D4" w:rsidRPr="00577263">
        <w:rPr>
          <w:rFonts w:cs="Times New Roman"/>
        </w:rPr>
        <w:t>o</w:t>
      </w:r>
      <w:r w:rsidR="00C64D99" w:rsidRPr="00577263">
        <w:rPr>
          <w:rFonts w:cs="Times New Roman"/>
        </w:rPr>
        <w:t>nline</w:t>
      </w:r>
      <w:r w:rsidR="00C64D99" w:rsidRPr="00577263">
        <w:rPr>
          <w:rFonts w:eastAsia="Times New Roman" w:cs="Times New Roman"/>
        </w:rPr>
        <w:t>”</w:t>
      </w:r>
      <w:r w:rsidR="00C64D99" w:rsidRPr="00577263">
        <w:rPr>
          <w:rFonts w:cs="Times New Roman"/>
        </w:rPr>
        <w:t>,</w:t>
      </w:r>
      <w:r w:rsidR="00C64D99" w:rsidRPr="00577263">
        <w:rPr>
          <w:rFonts w:eastAsia="Times New Roman" w:cs="Times New Roman"/>
        </w:rPr>
        <w:t xml:space="preserve"> “</w:t>
      </w:r>
      <w:r w:rsidR="003733D4" w:rsidRPr="00577263">
        <w:rPr>
          <w:rFonts w:cs="Times New Roman"/>
        </w:rPr>
        <w:t>h</w:t>
      </w:r>
      <w:r w:rsidR="00C64D99" w:rsidRPr="00577263">
        <w:rPr>
          <w:rFonts w:cs="Times New Roman"/>
        </w:rPr>
        <w:t>ybrid</w:t>
      </w:r>
      <w:r w:rsidR="00C64D99" w:rsidRPr="00577263">
        <w:rPr>
          <w:rFonts w:eastAsia="Times New Roman" w:cs="Times New Roman"/>
        </w:rPr>
        <w:t>”</w:t>
      </w:r>
      <w:r w:rsidR="00C64D99" w:rsidRPr="00577263">
        <w:rPr>
          <w:rFonts w:cs="Times New Roman"/>
        </w:rPr>
        <w:t>,</w:t>
      </w:r>
      <w:r w:rsidR="00C64D99" w:rsidRPr="00577263">
        <w:rPr>
          <w:rFonts w:eastAsia="Times New Roman" w:cs="Times New Roman"/>
        </w:rPr>
        <w:t xml:space="preserve"> </w:t>
      </w:r>
      <w:r w:rsidR="00C64D99" w:rsidRPr="00577263">
        <w:rPr>
          <w:rFonts w:cs="Times New Roman"/>
        </w:rPr>
        <w:t>or</w:t>
      </w:r>
      <w:r w:rsidR="00C64D99" w:rsidRPr="00577263">
        <w:rPr>
          <w:rFonts w:eastAsia="Times New Roman" w:cs="Times New Roman"/>
        </w:rPr>
        <w:t xml:space="preserve"> “</w:t>
      </w:r>
      <w:r w:rsidR="003733D4" w:rsidRPr="00577263">
        <w:rPr>
          <w:rFonts w:cs="Times New Roman"/>
        </w:rPr>
        <w:t>t</w:t>
      </w:r>
      <w:r w:rsidR="00C64D99" w:rsidRPr="00577263">
        <w:rPr>
          <w:rFonts w:cs="Times New Roman"/>
        </w:rPr>
        <w:t>raditional</w:t>
      </w:r>
      <w:r w:rsidR="00C64D99" w:rsidRPr="00577263">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schedule</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Any requirements regarding the student attending class sessions on campus should also be noted in the course schedule.  T</w:t>
      </w:r>
      <w:r w:rsidR="00C64D99" w:rsidRPr="00220902">
        <w:rPr>
          <w:rFonts w:cs="Times New Roman"/>
        </w:rPr>
        <w:t>echnology</w:t>
      </w:r>
      <w:r w:rsidR="00C64D99" w:rsidRPr="00220902">
        <w:rPr>
          <w:rFonts w:eastAsia="Times New Roman" w:cs="Times New Roman"/>
        </w:rPr>
        <w:t xml:space="preserve"> </w:t>
      </w:r>
      <w:r w:rsidR="00C64D99" w:rsidRPr="00220902">
        <w:rPr>
          <w:rFonts w:cs="Times New Roman"/>
        </w:rPr>
        <w:t>requirements</w:t>
      </w:r>
      <w:r w:rsidR="00C64D99" w:rsidRPr="00220902">
        <w:rPr>
          <w:rFonts w:eastAsia="Times New Roman" w:cs="Times New Roman"/>
        </w:rPr>
        <w:t xml:space="preserve"> </w:t>
      </w:r>
      <w:r w:rsidR="00C64D99" w:rsidRPr="00220902">
        <w:rPr>
          <w:rFonts w:cs="Times New Roman"/>
        </w:rPr>
        <w:t>for</w:t>
      </w:r>
      <w:r w:rsidR="00C64D99" w:rsidRPr="00220902">
        <w:rPr>
          <w:rFonts w:eastAsia="Times New Roman" w:cs="Times New Roman"/>
        </w:rPr>
        <w:t xml:space="preserve"> </w:t>
      </w:r>
      <w:r w:rsidR="00C64D99" w:rsidRPr="00220902">
        <w:rPr>
          <w:rFonts w:cs="Times New Roman"/>
        </w:rPr>
        <w:t>participation</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course</w:t>
      </w:r>
      <w:r w:rsidR="00C64D99" w:rsidRPr="00220902">
        <w:rPr>
          <w:rFonts w:eastAsia="Times New Roman" w:cs="Times New Roman"/>
        </w:rPr>
        <w:t xml:space="preserve"> should also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included</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schedule.</w:t>
      </w:r>
    </w:p>
    <w:p w:rsidR="00C64D99" w:rsidRPr="00220902" w:rsidRDefault="00C64D99" w:rsidP="00C64D99">
      <w:pPr>
        <w:rPr>
          <w:rFonts w:cs="Times New Roman"/>
        </w:rPr>
      </w:pPr>
    </w:p>
    <w:p w:rsidR="00C64D99" w:rsidRPr="00220902" w:rsidRDefault="004C66E1" w:rsidP="00C64D99">
      <w:pPr>
        <w:rPr>
          <w:rFonts w:cs="Times New Roman"/>
        </w:rPr>
      </w:pPr>
      <w:proofErr w:type="spellStart"/>
      <w:r>
        <w:rPr>
          <w:rFonts w:cs="Times New Roman"/>
          <w:b/>
          <w:bCs/>
        </w:rPr>
        <w:t>1</w:t>
      </w:r>
      <w:r w:rsidR="00A351DA">
        <w:rPr>
          <w:rFonts w:cs="Times New Roman"/>
          <w:b/>
          <w:bCs/>
        </w:rPr>
        <w:t>3</w:t>
      </w:r>
      <w:proofErr w:type="gramStart"/>
      <w:r w:rsidR="00A351DA">
        <w:rPr>
          <w:rFonts w:cs="Times New Roman"/>
          <w:b/>
          <w:bCs/>
        </w:rPr>
        <w:t>.</w:t>
      </w:r>
      <w:r w:rsidR="00C64D99" w:rsidRPr="00220902">
        <w:rPr>
          <w:rFonts w:cs="Times New Roman"/>
          <w:b/>
          <w:bCs/>
        </w:rPr>
        <w:t>Instructional</w:t>
      </w:r>
      <w:proofErr w:type="spellEnd"/>
      <w:proofErr w:type="gramEnd"/>
      <w:r w:rsidR="00C64D99" w:rsidRPr="00220902">
        <w:rPr>
          <w:rFonts w:eastAsia="Times New Roman" w:cs="Times New Roman"/>
          <w:b/>
          <w:bCs/>
        </w:rPr>
        <w:t xml:space="preserve"> </w:t>
      </w:r>
      <w:r w:rsidR="00C64D99" w:rsidRPr="00220902">
        <w:rPr>
          <w:rFonts w:cs="Times New Roman"/>
          <w:b/>
          <w:bCs/>
        </w:rPr>
        <w:t>Support</w:t>
      </w:r>
      <w:r w:rsidR="00C64D99" w:rsidRPr="00220902">
        <w:rPr>
          <w:rFonts w:eastAsia="Times New Roman" w:cs="Times New Roman"/>
          <w:b/>
          <w:bCs/>
        </w:rPr>
        <w:t xml:space="preserve"> – </w:t>
      </w:r>
      <w:r w:rsidR="00C64D99" w:rsidRPr="00220902">
        <w:rPr>
          <w:rFonts w:eastAsia="Times New Roman" w:cs="Times New Roman"/>
          <w:bCs/>
        </w:rPr>
        <w:t xml:space="preserve">The policy should recognize that </w:t>
      </w:r>
      <w:r w:rsidR="00C64D99" w:rsidRPr="00220902">
        <w:rPr>
          <w:rFonts w:cs="Times New Roman"/>
        </w:rPr>
        <w:t>students</w:t>
      </w:r>
      <w:r w:rsidR="00C64D99" w:rsidRPr="00220902">
        <w:rPr>
          <w:rFonts w:eastAsia="Times New Roman" w:cs="Times New Roman"/>
        </w:rPr>
        <w:t xml:space="preserve"> </w:t>
      </w:r>
      <w:r w:rsidR="00C64D99" w:rsidRPr="00220902">
        <w:rPr>
          <w:rFonts w:cs="Times New Roman"/>
        </w:rPr>
        <w:t>enrolled</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have</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reasonable</w:t>
      </w:r>
      <w:r w:rsidR="00C64D99" w:rsidRPr="00220902">
        <w:rPr>
          <w:rFonts w:eastAsia="Times New Roman" w:cs="Times New Roman"/>
        </w:rPr>
        <w:t xml:space="preserve"> </w:t>
      </w:r>
      <w:r w:rsidR="00C64D99" w:rsidRPr="00220902">
        <w:rPr>
          <w:rFonts w:cs="Times New Roman"/>
        </w:rPr>
        <w:t>expectation</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support</w:t>
      </w:r>
      <w:r w:rsidR="00C64D99" w:rsidRPr="00220902">
        <w:rPr>
          <w:rFonts w:eastAsia="Times New Roman" w:cs="Times New Roman"/>
        </w:rPr>
        <w:t xml:space="preserve"> </w:t>
      </w:r>
      <w:r w:rsidR="00C64D99" w:rsidRPr="00220902">
        <w:rPr>
          <w:rFonts w:cs="Times New Roman"/>
        </w:rPr>
        <w:t>for</w:t>
      </w:r>
      <w:r w:rsidR="00C64D99" w:rsidRPr="00220902">
        <w:rPr>
          <w:rFonts w:eastAsia="Times New Roman" w:cs="Times New Roman"/>
        </w:rPr>
        <w:t xml:space="preserve"> </w:t>
      </w:r>
      <w:r w:rsidR="00C64D99" w:rsidRPr="00220902">
        <w:rPr>
          <w:rFonts w:cs="Times New Roman"/>
        </w:rPr>
        <w:t>those</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University</w:t>
      </w:r>
      <w:r w:rsidR="00C64D99" w:rsidRPr="00220902">
        <w:rPr>
          <w:rFonts w:eastAsia="Times New Roman" w:cs="Times New Roman"/>
        </w:rPr>
        <w:t xml:space="preserve"> should </w:t>
      </w:r>
      <w:r w:rsidR="00C64D99" w:rsidRPr="00220902">
        <w:rPr>
          <w:rFonts w:cs="Times New Roman"/>
        </w:rPr>
        <w:t>commit</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providing</w:t>
      </w:r>
      <w:r w:rsidR="00C64D99" w:rsidRPr="00220902">
        <w:rPr>
          <w:rFonts w:eastAsia="Times New Roman" w:cs="Times New Roman"/>
        </w:rPr>
        <w:t xml:space="preserve"> </w:t>
      </w:r>
      <w:r w:rsidR="00C64D99" w:rsidRPr="00220902">
        <w:rPr>
          <w:rFonts w:cs="Times New Roman"/>
        </w:rPr>
        <w:t>adequate</w:t>
      </w:r>
      <w:r w:rsidR="00C64D99" w:rsidRPr="00220902">
        <w:rPr>
          <w:rFonts w:eastAsia="Times New Roman" w:cs="Times New Roman"/>
        </w:rPr>
        <w:t xml:space="preserve"> </w:t>
      </w:r>
      <w:r w:rsidR="00C64D99" w:rsidRPr="00220902">
        <w:rPr>
          <w:rFonts w:cs="Times New Roman"/>
        </w:rPr>
        <w:t>levels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technology</w:t>
      </w:r>
      <w:r w:rsidR="00C64D99" w:rsidRPr="00220902">
        <w:rPr>
          <w:rFonts w:eastAsia="Times New Roman" w:cs="Times New Roman"/>
        </w:rPr>
        <w:t xml:space="preserve"> </w:t>
      </w:r>
      <w:r w:rsidR="00C64D99" w:rsidRPr="00220902">
        <w:rPr>
          <w:rFonts w:cs="Times New Roman"/>
        </w:rPr>
        <w:t>support</w:t>
      </w:r>
      <w:r w:rsidR="00C64D99" w:rsidRPr="00220902">
        <w:rPr>
          <w:rFonts w:eastAsia="Times New Roman" w:cs="Times New Roman"/>
        </w:rPr>
        <w:t xml:space="preserve"> </w:t>
      </w:r>
      <w:r w:rsidR="00C64D99" w:rsidRPr="00220902">
        <w:rPr>
          <w:rFonts w:cs="Times New Roman"/>
        </w:rPr>
        <w:t>for</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platforms</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software</w:t>
      </w:r>
      <w:r w:rsidR="00C64D99" w:rsidRPr="00220902">
        <w:rPr>
          <w:rFonts w:eastAsia="Times New Roman" w:cs="Times New Roman"/>
        </w:rPr>
        <w:t xml:space="preserve"> </w:t>
      </w:r>
      <w:r w:rsidR="00C64D99" w:rsidRPr="00220902">
        <w:rPr>
          <w:rFonts w:cs="Times New Roman"/>
        </w:rPr>
        <w:t>requisite</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participation</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hybrid</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courses.</w:t>
      </w:r>
    </w:p>
    <w:p w:rsidR="00C64D99" w:rsidRPr="00220902" w:rsidRDefault="00C64D99" w:rsidP="00C64D99">
      <w:pPr>
        <w:rPr>
          <w:rFonts w:cs="Times New Roman"/>
        </w:rPr>
      </w:pPr>
    </w:p>
    <w:p w:rsidR="00C64D99" w:rsidRPr="00220902" w:rsidRDefault="00A351DA" w:rsidP="00C64D99">
      <w:pPr>
        <w:rPr>
          <w:rFonts w:cs="Times New Roman"/>
        </w:rPr>
      </w:pPr>
      <w:proofErr w:type="spellStart"/>
      <w:r>
        <w:rPr>
          <w:rFonts w:cs="Times New Roman"/>
          <w:b/>
          <w:bCs/>
        </w:rPr>
        <w:t>14</w:t>
      </w:r>
      <w:proofErr w:type="gramStart"/>
      <w:r>
        <w:rPr>
          <w:rFonts w:cs="Times New Roman"/>
          <w:b/>
          <w:bCs/>
        </w:rPr>
        <w:t>.</w:t>
      </w:r>
      <w:r w:rsidR="00C64D99" w:rsidRPr="00220902">
        <w:rPr>
          <w:rFonts w:cs="Times New Roman"/>
          <w:b/>
          <w:bCs/>
        </w:rPr>
        <w:t>Non</w:t>
      </w:r>
      <w:proofErr w:type="spellEnd"/>
      <w:proofErr w:type="gramEnd"/>
      <w:r w:rsidR="00C64D99" w:rsidRPr="00220902">
        <w:rPr>
          <w:rFonts w:cs="Times New Roman"/>
          <w:b/>
          <w:bCs/>
        </w:rPr>
        <w:t>-Instructional</w:t>
      </w:r>
      <w:r w:rsidR="00C64D99" w:rsidRPr="00220902">
        <w:rPr>
          <w:rFonts w:eastAsia="Times New Roman" w:cs="Times New Roman"/>
          <w:b/>
          <w:bCs/>
        </w:rPr>
        <w:t xml:space="preserve"> </w:t>
      </w:r>
      <w:r w:rsidR="00C64D99" w:rsidRPr="00220902">
        <w:rPr>
          <w:rFonts w:cs="Times New Roman"/>
          <w:b/>
          <w:bCs/>
        </w:rPr>
        <w:t xml:space="preserve">Support – </w:t>
      </w:r>
      <w:r w:rsidR="00C64D99" w:rsidRPr="00220902">
        <w:rPr>
          <w:rFonts w:cs="Times New Roman"/>
        </w:rPr>
        <w:t>Students</w:t>
      </w:r>
      <w:r w:rsidR="00C64D99" w:rsidRPr="00220902">
        <w:rPr>
          <w:rFonts w:eastAsia="Times New Roman" w:cs="Times New Roman"/>
        </w:rPr>
        <w:t xml:space="preserve"> </w:t>
      </w:r>
      <w:r w:rsidR="00C64D99" w:rsidRPr="00220902">
        <w:rPr>
          <w:rFonts w:cs="Times New Roman"/>
        </w:rPr>
        <w:t>have</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right</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access</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panorama</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student</w:t>
      </w:r>
      <w:r w:rsidR="00C64D99" w:rsidRPr="00220902">
        <w:rPr>
          <w:rFonts w:eastAsia="Times New Roman" w:cs="Times New Roman"/>
        </w:rPr>
        <w:t xml:space="preserve"> </w:t>
      </w:r>
      <w:r w:rsidR="00C64D99" w:rsidRPr="00220902">
        <w:rPr>
          <w:rFonts w:cs="Times New Roman"/>
        </w:rPr>
        <w:t>support</w:t>
      </w:r>
      <w:r w:rsidR="00C64D99" w:rsidRPr="00220902">
        <w:rPr>
          <w:rFonts w:eastAsia="Times New Roman" w:cs="Times New Roman"/>
        </w:rPr>
        <w:t xml:space="preserve"> </w:t>
      </w:r>
      <w:r w:rsidR="00C64D99" w:rsidRPr="00220902">
        <w:rPr>
          <w:rFonts w:cs="Times New Roman"/>
        </w:rPr>
        <w:t>services</w:t>
      </w:r>
      <w:r w:rsidR="00C64D99" w:rsidRPr="00220902">
        <w:rPr>
          <w:rFonts w:eastAsia="Times New Roman" w:cs="Times New Roman"/>
        </w:rPr>
        <w:t xml:space="preserve"> </w:t>
      </w:r>
      <w:r w:rsidR="00C64D99" w:rsidRPr="00220902">
        <w:rPr>
          <w:rFonts w:cs="Times New Roman"/>
        </w:rPr>
        <w:t>[financial</w:t>
      </w:r>
      <w:r w:rsidR="00C64D99" w:rsidRPr="00220902">
        <w:rPr>
          <w:rFonts w:eastAsia="Times New Roman" w:cs="Times New Roman"/>
        </w:rPr>
        <w:t xml:space="preserve"> </w:t>
      </w:r>
      <w:r w:rsidR="00C64D99" w:rsidRPr="00220902">
        <w:rPr>
          <w:rFonts w:cs="Times New Roman"/>
        </w:rPr>
        <w:t>aid,</w:t>
      </w:r>
      <w:r w:rsidR="00C64D99" w:rsidRPr="00220902">
        <w:rPr>
          <w:rFonts w:eastAsia="Times New Roman" w:cs="Times New Roman"/>
        </w:rPr>
        <w:t xml:space="preserve"> </w:t>
      </w:r>
      <w:r w:rsidR="00C64D99" w:rsidRPr="00220902">
        <w:rPr>
          <w:rFonts w:cs="Times New Roman"/>
        </w:rPr>
        <w:t>academic</w:t>
      </w:r>
      <w:r w:rsidR="00C64D99" w:rsidRPr="00220902">
        <w:rPr>
          <w:rFonts w:eastAsia="Times New Roman" w:cs="Times New Roman"/>
        </w:rPr>
        <w:t xml:space="preserve"> </w:t>
      </w:r>
      <w:r w:rsidR="00C64D99" w:rsidRPr="00220902">
        <w:rPr>
          <w:rFonts w:cs="Times New Roman"/>
        </w:rPr>
        <w:t>advising,</w:t>
      </w:r>
      <w:r w:rsidR="00C64D99" w:rsidRPr="00220902">
        <w:rPr>
          <w:rFonts w:eastAsia="Times New Roman" w:cs="Times New Roman"/>
        </w:rPr>
        <w:t xml:space="preserve"> </w:t>
      </w:r>
      <w:r w:rsidR="00C64D99" w:rsidRPr="00220902">
        <w:rPr>
          <w:rFonts w:cs="Times New Roman"/>
        </w:rPr>
        <w:t>technology</w:t>
      </w:r>
      <w:r w:rsidR="00C64D99" w:rsidRPr="00220902">
        <w:rPr>
          <w:rFonts w:eastAsia="Times New Roman" w:cs="Times New Roman"/>
        </w:rPr>
        <w:t xml:space="preserve"> </w:t>
      </w:r>
      <w:r w:rsidR="00C64D99" w:rsidRPr="00220902">
        <w:rPr>
          <w:rFonts w:cs="Times New Roman"/>
        </w:rPr>
        <w:t>support,</w:t>
      </w:r>
      <w:r w:rsidR="00C64D99" w:rsidRPr="00220902">
        <w:rPr>
          <w:rFonts w:eastAsia="Times New Roman" w:cs="Times New Roman"/>
        </w:rPr>
        <w:t xml:space="preserve"> </w:t>
      </w:r>
      <w:r w:rsidR="00C64D99" w:rsidRPr="00220902">
        <w:rPr>
          <w:rFonts w:cs="Times New Roman"/>
        </w:rPr>
        <w:t>tutoring,</w:t>
      </w:r>
      <w:r w:rsidR="00C64D99" w:rsidRPr="00220902">
        <w:rPr>
          <w:rFonts w:eastAsia="Times New Roman" w:cs="Times New Roman"/>
        </w:rPr>
        <w:t xml:space="preserve"> </w:t>
      </w:r>
      <w:r w:rsidR="00C64D99" w:rsidRPr="00220902">
        <w:rPr>
          <w:rFonts w:cs="Times New Roman"/>
        </w:rPr>
        <w:t>career</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placement</w:t>
      </w:r>
      <w:r w:rsidR="00C64D99" w:rsidRPr="00220902">
        <w:rPr>
          <w:rFonts w:eastAsia="Times New Roman" w:cs="Times New Roman"/>
        </w:rPr>
        <w:t xml:space="preserve"> </w:t>
      </w:r>
      <w:r w:rsidR="00C64D99" w:rsidRPr="00220902">
        <w:rPr>
          <w:rFonts w:cs="Times New Roman"/>
        </w:rPr>
        <w:t>assistance,</w:t>
      </w:r>
      <w:r w:rsidR="00C64D99" w:rsidRPr="00220902">
        <w:rPr>
          <w:rFonts w:eastAsia="Times New Roman" w:cs="Times New Roman"/>
        </w:rPr>
        <w:t xml:space="preserve"> </w:t>
      </w:r>
      <w:r w:rsidR="00C64D99" w:rsidRPr="00220902">
        <w:rPr>
          <w:rFonts w:cs="Times New Roman"/>
          <w:i/>
          <w:iCs/>
        </w:rPr>
        <w:t>inter</w:t>
      </w:r>
      <w:r w:rsidR="00C64D99" w:rsidRPr="00220902">
        <w:rPr>
          <w:rFonts w:eastAsia="Times New Roman" w:cs="Times New Roman"/>
          <w:i/>
          <w:iCs/>
        </w:rPr>
        <w:t xml:space="preserve"> </w:t>
      </w:r>
      <w:r w:rsidR="00C64D99" w:rsidRPr="00220902">
        <w:rPr>
          <w:rFonts w:cs="Times New Roman"/>
          <w:i/>
          <w:iCs/>
        </w:rPr>
        <w:t>alia</w:t>
      </w:r>
      <w:r w:rsidR="00C64D99" w:rsidRPr="00220902">
        <w:rPr>
          <w:rFonts w:cs="Times New Roman"/>
        </w:rPr>
        <w:t>]</w:t>
      </w:r>
      <w:r w:rsidR="00C64D99" w:rsidRPr="00220902">
        <w:rPr>
          <w:rFonts w:eastAsia="Times New Roman" w:cs="Times New Roman"/>
        </w:rPr>
        <w:t xml:space="preserve"> </w:t>
      </w:r>
      <w:r w:rsidR="00C64D99" w:rsidRPr="00220902">
        <w:rPr>
          <w:rFonts w:cs="Times New Roman"/>
        </w:rPr>
        <w:t>whether</w:t>
      </w:r>
      <w:r w:rsidR="00C64D99" w:rsidRPr="00220902">
        <w:rPr>
          <w:rFonts w:eastAsia="Times New Roman" w:cs="Times New Roman"/>
        </w:rPr>
        <w:t xml:space="preserve"> </w:t>
      </w:r>
      <w:r w:rsidR="00C64D99" w:rsidRPr="00220902">
        <w:rPr>
          <w:rFonts w:cs="Times New Roman"/>
        </w:rPr>
        <w:t>they</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physically</w:t>
      </w:r>
      <w:r w:rsidR="00C64D99" w:rsidRPr="00220902">
        <w:rPr>
          <w:rFonts w:eastAsia="Times New Roman" w:cs="Times New Roman"/>
        </w:rPr>
        <w:t xml:space="preserve"> </w:t>
      </w:r>
      <w:r w:rsidR="00C64D99" w:rsidRPr="00220902">
        <w:rPr>
          <w:rFonts w:cs="Times New Roman"/>
        </w:rPr>
        <w:t>present</w:t>
      </w:r>
      <w:r w:rsidR="00C64D99" w:rsidRPr="00220902">
        <w:rPr>
          <w:rFonts w:eastAsia="Times New Roman" w:cs="Times New Roman"/>
        </w:rPr>
        <w:t xml:space="preserve"> </w:t>
      </w:r>
      <w:r w:rsidR="00C64D99" w:rsidRPr="00220902">
        <w:rPr>
          <w:rFonts w:cs="Times New Roman"/>
        </w:rPr>
        <w:t>or</w:t>
      </w:r>
      <w:r w:rsidR="00C64D99" w:rsidRPr="00220902">
        <w:rPr>
          <w:rFonts w:eastAsia="Times New Roman" w:cs="Times New Roman"/>
        </w:rPr>
        <w:t xml:space="preserve"> </w:t>
      </w:r>
      <w:r w:rsidR="00C64D99" w:rsidRPr="00220902">
        <w:rPr>
          <w:rFonts w:cs="Times New Roman"/>
        </w:rPr>
        <w:t>attending</w:t>
      </w:r>
      <w:r w:rsidR="00C64D99" w:rsidRPr="00220902">
        <w:rPr>
          <w:rFonts w:eastAsia="Times New Roman" w:cs="Times New Roman"/>
        </w:rPr>
        <w:t xml:space="preserve"> </w:t>
      </w:r>
      <w:r w:rsidR="00C64D99" w:rsidRPr="00220902">
        <w:rPr>
          <w:rFonts w:cs="Times New Roman"/>
        </w:rPr>
        <w:t>virtually.</w:t>
      </w:r>
      <w:r w:rsidR="00C64D99" w:rsidRPr="00220902">
        <w:rPr>
          <w:rFonts w:eastAsia="Times New Roman" w:cs="Times New Roman"/>
        </w:rPr>
        <w:t xml:space="preserve">  </w:t>
      </w:r>
      <w:r w:rsidR="00C64D99" w:rsidRPr="00220902">
        <w:rPr>
          <w:rFonts w:cs="Times New Roman"/>
        </w:rPr>
        <w:t>The policy should indicate how the university will</w:t>
      </w:r>
      <w:r w:rsidR="00C64D99" w:rsidRPr="00220902">
        <w:rPr>
          <w:rFonts w:eastAsia="Times New Roman" w:cs="Times New Roman"/>
        </w:rPr>
        <w:t xml:space="preserve"> </w:t>
      </w:r>
      <w:r w:rsidR="00C64D99" w:rsidRPr="00220902">
        <w:rPr>
          <w:rFonts w:cs="Times New Roman"/>
        </w:rPr>
        <w:t>provide</w:t>
      </w:r>
      <w:r w:rsidR="00C64D99" w:rsidRPr="00220902">
        <w:rPr>
          <w:rFonts w:eastAsia="Times New Roman" w:cs="Times New Roman"/>
        </w:rPr>
        <w:t xml:space="preserve"> </w:t>
      </w:r>
      <w:r w:rsidR="00C64D99" w:rsidRPr="00220902">
        <w:rPr>
          <w:rFonts w:cs="Times New Roman"/>
        </w:rPr>
        <w:t>appropriate</w:t>
      </w:r>
      <w:r w:rsidR="00C64D99" w:rsidRPr="00220902">
        <w:rPr>
          <w:rFonts w:eastAsia="Times New Roman" w:cs="Times New Roman"/>
        </w:rPr>
        <w:t xml:space="preserve"> </w:t>
      </w:r>
      <w:r w:rsidR="00C64D99" w:rsidRPr="00220902">
        <w:rPr>
          <w:rFonts w:cs="Times New Roman"/>
        </w:rPr>
        <w:t>paths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access</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those</w:t>
      </w:r>
      <w:r w:rsidR="00C64D99" w:rsidRPr="00220902">
        <w:rPr>
          <w:rFonts w:eastAsia="Times New Roman" w:cs="Times New Roman"/>
        </w:rPr>
        <w:t xml:space="preserve"> </w:t>
      </w:r>
      <w:r w:rsidR="00C64D99" w:rsidRPr="00220902">
        <w:rPr>
          <w:rFonts w:cs="Times New Roman"/>
        </w:rPr>
        <w:t>services.</w:t>
      </w:r>
    </w:p>
    <w:p w:rsidR="00C64D99" w:rsidRPr="00220902" w:rsidRDefault="00C64D99" w:rsidP="00C64D99">
      <w:pPr>
        <w:rPr>
          <w:rFonts w:cs="Times New Roman"/>
        </w:rPr>
      </w:pPr>
    </w:p>
    <w:p w:rsidR="00C64D99" w:rsidRPr="00220902" w:rsidRDefault="004C66E1" w:rsidP="00C64D99">
      <w:pPr>
        <w:rPr>
          <w:rFonts w:cs="Times New Roman"/>
        </w:rPr>
      </w:pPr>
      <w:proofErr w:type="spellStart"/>
      <w:r>
        <w:rPr>
          <w:rFonts w:cs="Times New Roman"/>
          <w:b/>
          <w:bCs/>
        </w:rPr>
        <w:t>15</w:t>
      </w:r>
      <w:proofErr w:type="gramStart"/>
      <w:r>
        <w:rPr>
          <w:rFonts w:cs="Times New Roman"/>
          <w:b/>
          <w:bCs/>
        </w:rPr>
        <w:t>.</w:t>
      </w:r>
      <w:r w:rsidR="00C64D99" w:rsidRPr="00220902">
        <w:rPr>
          <w:rFonts w:cs="Times New Roman"/>
          <w:b/>
          <w:bCs/>
        </w:rPr>
        <w:t>Student</w:t>
      </w:r>
      <w:proofErr w:type="spellEnd"/>
      <w:proofErr w:type="gramEnd"/>
      <w:r w:rsidR="00C64D99" w:rsidRPr="00220902">
        <w:rPr>
          <w:rFonts w:eastAsia="Times New Roman" w:cs="Times New Roman"/>
          <w:b/>
          <w:bCs/>
        </w:rPr>
        <w:t xml:space="preserve"> </w:t>
      </w:r>
      <w:r w:rsidR="00C64D99" w:rsidRPr="00220902">
        <w:rPr>
          <w:rFonts w:cs="Times New Roman"/>
          <w:b/>
          <w:bCs/>
        </w:rPr>
        <w:t>Evaluations</w:t>
      </w:r>
      <w:r w:rsidR="00C64D99" w:rsidRPr="00220902">
        <w:rPr>
          <w:rFonts w:eastAsia="Times New Roman" w:cs="Times New Roman"/>
          <w:b/>
          <w:bCs/>
        </w:rPr>
        <w:t xml:space="preserve"> </w:t>
      </w:r>
      <w:r w:rsidR="00C64D99" w:rsidRPr="00220902">
        <w:rPr>
          <w:rFonts w:cs="Times New Roman"/>
          <w:b/>
          <w:bCs/>
        </w:rPr>
        <w:t>of</w:t>
      </w:r>
      <w:r w:rsidR="00C64D99" w:rsidRPr="00220902">
        <w:rPr>
          <w:rFonts w:eastAsia="Times New Roman" w:cs="Times New Roman"/>
          <w:b/>
          <w:bCs/>
        </w:rPr>
        <w:t xml:space="preserve"> </w:t>
      </w:r>
      <w:r w:rsidR="00C64D99" w:rsidRPr="00220902">
        <w:rPr>
          <w:rFonts w:cs="Times New Roman"/>
          <w:b/>
          <w:bCs/>
        </w:rPr>
        <w:t>Teaching</w:t>
      </w:r>
      <w:r w:rsidR="00C64D99" w:rsidRPr="00220902">
        <w:rPr>
          <w:rFonts w:cs="Times New Roman"/>
        </w:rPr>
        <w:t xml:space="preserve"> - Student</w:t>
      </w:r>
      <w:r w:rsidR="00C64D99" w:rsidRPr="00220902">
        <w:rPr>
          <w:rFonts w:eastAsia="Times New Roman" w:cs="Times New Roman"/>
        </w:rPr>
        <w:t xml:space="preserve"> </w:t>
      </w:r>
      <w:r w:rsidR="00C64D99" w:rsidRPr="00220902">
        <w:rPr>
          <w:rFonts w:cs="Times New Roman"/>
        </w:rPr>
        <w:t>evaluations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teaching</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important</w:t>
      </w:r>
      <w:r w:rsidR="00C64D99" w:rsidRPr="00220902">
        <w:rPr>
          <w:rFonts w:eastAsia="Times New Roman" w:cs="Times New Roman"/>
        </w:rPr>
        <w:t xml:space="preserve"> </w:t>
      </w:r>
      <w:r w:rsidR="00C64D99" w:rsidRPr="00220902">
        <w:rPr>
          <w:rFonts w:cs="Times New Roman"/>
        </w:rPr>
        <w:t>components</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an</w:t>
      </w:r>
      <w:r w:rsidR="00C64D99" w:rsidRPr="00220902">
        <w:rPr>
          <w:rFonts w:eastAsia="Times New Roman" w:cs="Times New Roman"/>
        </w:rPr>
        <w:t xml:space="preserve"> </w:t>
      </w:r>
      <w:r w:rsidR="00C64D99" w:rsidRPr="00220902">
        <w:rPr>
          <w:rFonts w:cs="Times New Roman"/>
        </w:rPr>
        <w:t>assessment</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educational</w:t>
      </w:r>
      <w:r w:rsidR="00C64D99" w:rsidRPr="00220902">
        <w:rPr>
          <w:rFonts w:eastAsia="Times New Roman" w:cs="Times New Roman"/>
        </w:rPr>
        <w:t xml:space="preserve"> </w:t>
      </w:r>
      <w:r w:rsidR="00C64D99" w:rsidRPr="00220902">
        <w:rPr>
          <w:rFonts w:cs="Times New Roman"/>
        </w:rPr>
        <w:t>effectiveness.</w:t>
      </w:r>
      <w:r w:rsidR="00C64D99" w:rsidRPr="00220902">
        <w:rPr>
          <w:rFonts w:eastAsia="Times New Roman" w:cs="Times New Roman"/>
        </w:rPr>
        <w:t xml:space="preserve">  </w:t>
      </w:r>
      <w:r w:rsidR="00C64D99" w:rsidRPr="00220902">
        <w:rPr>
          <w:rFonts w:cs="Times New Roman"/>
        </w:rPr>
        <w:t>Fully</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should</w:t>
      </w:r>
      <w:r w:rsidR="00C64D99" w:rsidRPr="00220902">
        <w:rPr>
          <w:rFonts w:eastAsia="Times New Roman" w:cs="Times New Roman"/>
        </w:rPr>
        <w:t xml:space="preserve"> </w:t>
      </w:r>
      <w:r w:rsidR="00C64D99" w:rsidRPr="00220902">
        <w:rPr>
          <w:rFonts w:cs="Times New Roman"/>
        </w:rPr>
        <w:t>normally</w:t>
      </w:r>
      <w:r w:rsidR="00C64D99" w:rsidRPr="00220902">
        <w:rPr>
          <w:rFonts w:eastAsia="Times New Roman" w:cs="Times New Roman"/>
        </w:rPr>
        <w:t xml:space="preserve"> </w:t>
      </w:r>
      <w:r w:rsidR="00C64D99" w:rsidRPr="00220902">
        <w:rPr>
          <w:rFonts w:cs="Times New Roman"/>
        </w:rPr>
        <w:t>use</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evaluation</w:t>
      </w:r>
      <w:r w:rsidR="00C64D99" w:rsidRPr="00220902">
        <w:rPr>
          <w:rFonts w:eastAsia="Times New Roman" w:cs="Times New Roman"/>
        </w:rPr>
        <w:t xml:space="preserve"> </w:t>
      </w:r>
      <w:r w:rsidR="00C64D99" w:rsidRPr="00220902">
        <w:rPr>
          <w:rFonts w:cs="Times New Roman"/>
        </w:rPr>
        <w:t>instruments.</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policy should specify that</w:t>
      </w:r>
      <w:r w:rsidR="00C64D99" w:rsidRPr="00220902">
        <w:rPr>
          <w:rFonts w:eastAsia="Times New Roman" w:cs="Times New Roman"/>
        </w:rPr>
        <w:t xml:space="preserve"> </w:t>
      </w:r>
      <w:r w:rsidR="00C64D99" w:rsidRPr="00220902">
        <w:rPr>
          <w:rFonts w:cs="Times New Roman"/>
        </w:rPr>
        <w:t>evaluation</w:t>
      </w:r>
      <w:r w:rsidR="00C64D99" w:rsidRPr="00220902">
        <w:rPr>
          <w:rFonts w:eastAsia="Times New Roman" w:cs="Times New Roman"/>
        </w:rPr>
        <w:t xml:space="preserve"> </w:t>
      </w:r>
      <w:r w:rsidR="00C64D99" w:rsidRPr="00220902">
        <w:rPr>
          <w:rFonts w:cs="Times New Roman"/>
        </w:rPr>
        <w:t>instruments</w:t>
      </w:r>
      <w:r w:rsidR="00C64D99" w:rsidRPr="00220902">
        <w:rPr>
          <w:rFonts w:eastAsia="Times New Roman" w:cs="Times New Roman"/>
        </w:rPr>
        <w:t xml:space="preserve"> </w:t>
      </w:r>
      <w:r w:rsidR="00C64D99" w:rsidRPr="00220902">
        <w:rPr>
          <w:rFonts w:cs="Times New Roman"/>
        </w:rPr>
        <w:t>suitable</w:t>
      </w:r>
      <w:r w:rsidR="00C64D99" w:rsidRPr="00220902">
        <w:rPr>
          <w:rFonts w:eastAsia="Times New Roman" w:cs="Times New Roman"/>
        </w:rPr>
        <w:t xml:space="preserve"> </w:t>
      </w:r>
      <w:r w:rsidR="00C64D99" w:rsidRPr="00220902">
        <w:rPr>
          <w:rFonts w:cs="Times New Roman"/>
        </w:rPr>
        <w:t>for</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use</w:t>
      </w:r>
      <w:r w:rsidR="00C64D99" w:rsidRPr="00220902">
        <w:rPr>
          <w:rFonts w:eastAsia="Times New Roman" w:cs="Times New Roman"/>
        </w:rPr>
        <w:t xml:space="preserve"> </w:t>
      </w:r>
      <w:r w:rsidR="00C64D99" w:rsidRPr="00220902">
        <w:rPr>
          <w:rFonts w:cs="Times New Roman"/>
        </w:rPr>
        <w:t>are</w:t>
      </w:r>
      <w:r w:rsidR="00C64D99" w:rsidRPr="00220902">
        <w:rPr>
          <w:rFonts w:eastAsia="Times New Roman" w:cs="Times New Roman"/>
        </w:rPr>
        <w:t xml:space="preserve"> </w:t>
      </w:r>
      <w:r w:rsidR="00C64D99" w:rsidRPr="00220902">
        <w:rPr>
          <w:rFonts w:cs="Times New Roman"/>
        </w:rPr>
        <w:t>comparable</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F21F7" w:rsidRPr="00220902">
        <w:rPr>
          <w:rFonts w:cs="Times New Roman"/>
        </w:rPr>
        <w:t>a</w:t>
      </w:r>
      <w:r w:rsidR="00C64D99" w:rsidRPr="00220902">
        <w:rPr>
          <w:rFonts w:eastAsia="Times New Roman" w:cs="Times New Roman"/>
        </w:rPr>
        <w:t xml:space="preserve"> </w:t>
      </w:r>
      <w:r w:rsidR="00C64D99" w:rsidRPr="00220902">
        <w:rPr>
          <w:rFonts w:cs="Times New Roman"/>
        </w:rPr>
        <w:t>technical</w:t>
      </w:r>
      <w:r w:rsidR="00C64D99" w:rsidRPr="00220902">
        <w:rPr>
          <w:rFonts w:eastAsia="Times New Roman" w:cs="Times New Roman"/>
        </w:rPr>
        <w:t xml:space="preserve"> </w:t>
      </w:r>
      <w:r w:rsidR="00C64D99" w:rsidRPr="00220902">
        <w:rPr>
          <w:rFonts w:cs="Times New Roman"/>
        </w:rPr>
        <w:t>sense]</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extant</w:t>
      </w:r>
      <w:r w:rsidR="00C64D99" w:rsidRPr="00220902">
        <w:rPr>
          <w:rFonts w:eastAsia="Times New Roman" w:cs="Times New Roman"/>
        </w:rPr>
        <w:t xml:space="preserve"> </w:t>
      </w:r>
      <w:r w:rsidR="00C64D99" w:rsidRPr="00220902">
        <w:rPr>
          <w:rFonts w:cs="Times New Roman"/>
        </w:rPr>
        <w:t>evaluation</w:t>
      </w:r>
      <w:r w:rsidR="00C64D99" w:rsidRPr="00220902">
        <w:rPr>
          <w:rFonts w:eastAsia="Times New Roman" w:cs="Times New Roman"/>
        </w:rPr>
        <w:t xml:space="preserve"> </w:t>
      </w:r>
      <w:r w:rsidR="00C64D99" w:rsidRPr="00220902">
        <w:rPr>
          <w:rFonts w:cs="Times New Roman"/>
        </w:rPr>
        <w:t>instruments.</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Unit</w:t>
      </w:r>
      <w:r w:rsidR="00C64D99" w:rsidRPr="00220902">
        <w:rPr>
          <w:rFonts w:eastAsia="Times New Roman" w:cs="Times New Roman"/>
        </w:rPr>
        <w:t xml:space="preserve"> </w:t>
      </w:r>
      <w:r w:rsidR="00C64D99" w:rsidRPr="00220902">
        <w:rPr>
          <w:rFonts w:cs="Times New Roman"/>
        </w:rPr>
        <w:t>3</w:t>
      </w:r>
      <w:r w:rsidR="00CF21F7" w:rsidRPr="00220902">
        <w:rPr>
          <w:rFonts w:cs="Times New Roman"/>
        </w:rPr>
        <w:t xml:space="preserve"> Collective</w:t>
      </w:r>
      <w:r w:rsidR="00C64D99" w:rsidRPr="00220902">
        <w:rPr>
          <w:rFonts w:eastAsia="Times New Roman" w:cs="Times New Roman"/>
        </w:rPr>
        <w:t xml:space="preserve"> </w:t>
      </w:r>
      <w:r w:rsidR="00CF21F7" w:rsidRPr="00220902">
        <w:rPr>
          <w:rFonts w:cs="Times New Roman"/>
        </w:rPr>
        <w:t>B</w:t>
      </w:r>
      <w:r w:rsidR="00C64D99" w:rsidRPr="00220902">
        <w:rPr>
          <w:rFonts w:cs="Times New Roman"/>
        </w:rPr>
        <w:t>argaining</w:t>
      </w:r>
      <w:r w:rsidR="00C64D99" w:rsidRPr="00220902">
        <w:rPr>
          <w:rFonts w:eastAsia="Times New Roman" w:cs="Times New Roman"/>
        </w:rPr>
        <w:t xml:space="preserve"> </w:t>
      </w:r>
      <w:r w:rsidR="00CF21F7" w:rsidRPr="00220902">
        <w:rPr>
          <w:rFonts w:cs="Times New Roman"/>
        </w:rPr>
        <w:t>A</w:t>
      </w:r>
      <w:r w:rsidR="00C64D99" w:rsidRPr="00220902">
        <w:rPr>
          <w:rFonts w:cs="Times New Roman"/>
        </w:rPr>
        <w:t>greement</w:t>
      </w:r>
      <w:r w:rsidR="00C64D99" w:rsidRPr="00220902">
        <w:rPr>
          <w:rFonts w:eastAsia="Times New Roman" w:cs="Times New Roman"/>
        </w:rPr>
        <w:t xml:space="preserve"> </w:t>
      </w:r>
      <w:r w:rsidR="00CF21F7" w:rsidRPr="00220902">
        <w:rPr>
          <w:rFonts w:cs="Times New Roman"/>
        </w:rPr>
        <w:t>should</w:t>
      </w:r>
      <w:r w:rsidR="00C64D99" w:rsidRPr="00220902">
        <w:rPr>
          <w:rFonts w:eastAsia="Times New Roman" w:cs="Times New Roman"/>
        </w:rPr>
        <w:t xml:space="preserve"> </w:t>
      </w:r>
      <w:r w:rsidR="00C64D99" w:rsidRPr="00220902">
        <w:rPr>
          <w:rFonts w:cs="Times New Roman"/>
        </w:rPr>
        <w:t>continue</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the</w:t>
      </w:r>
      <w:r w:rsidR="00C64D99" w:rsidRPr="00220902">
        <w:rPr>
          <w:rFonts w:eastAsia="Times New Roman" w:cs="Times New Roman"/>
        </w:rPr>
        <w:t xml:space="preserve"> </w:t>
      </w:r>
      <w:r w:rsidR="00C64D99" w:rsidRPr="00220902">
        <w:rPr>
          <w:rFonts w:cs="Times New Roman"/>
        </w:rPr>
        <w:t>canonical</w:t>
      </w:r>
      <w:r w:rsidR="00C64D99" w:rsidRPr="00220902">
        <w:rPr>
          <w:rFonts w:eastAsia="Times New Roman" w:cs="Times New Roman"/>
        </w:rPr>
        <w:t xml:space="preserve"> </w:t>
      </w:r>
      <w:r w:rsidR="00C64D99" w:rsidRPr="00220902">
        <w:rPr>
          <w:rFonts w:cs="Times New Roman"/>
        </w:rPr>
        <w:t>statement</w:t>
      </w:r>
      <w:r w:rsidR="00C64D99" w:rsidRPr="00220902">
        <w:rPr>
          <w:rFonts w:eastAsia="Times New Roman" w:cs="Times New Roman"/>
        </w:rPr>
        <w:t xml:space="preserve"> </w:t>
      </w:r>
      <w:r w:rsidR="00C64D99" w:rsidRPr="00220902">
        <w:rPr>
          <w:rFonts w:cs="Times New Roman"/>
        </w:rPr>
        <w:t>on</w:t>
      </w:r>
      <w:r w:rsidR="00C64D99" w:rsidRPr="00220902">
        <w:rPr>
          <w:rFonts w:eastAsia="Times New Roman" w:cs="Times New Roman"/>
        </w:rPr>
        <w:t xml:space="preserve"> </w:t>
      </w:r>
      <w:r w:rsidR="00C64D99" w:rsidRPr="00220902">
        <w:rPr>
          <w:rFonts w:cs="Times New Roman"/>
        </w:rPr>
        <w:t>evaluation</w:t>
      </w:r>
      <w:r w:rsidR="00C64D99" w:rsidRPr="00220902">
        <w:rPr>
          <w:rFonts w:eastAsia="Times New Roman" w:cs="Times New Roman"/>
        </w:rPr>
        <w:t xml:space="preserve"> </w:t>
      </w:r>
      <w:r w:rsidR="00C64D99" w:rsidRPr="00220902">
        <w:rPr>
          <w:rFonts w:cs="Times New Roman"/>
        </w:rPr>
        <w:t>of</w:t>
      </w:r>
      <w:r w:rsidR="00C64D99" w:rsidRPr="00220902">
        <w:rPr>
          <w:rFonts w:eastAsia="Times New Roman" w:cs="Times New Roman"/>
        </w:rPr>
        <w:t xml:space="preserve"> </w:t>
      </w:r>
      <w:r w:rsidR="00C64D99" w:rsidRPr="00220902">
        <w:rPr>
          <w:rFonts w:cs="Times New Roman"/>
        </w:rPr>
        <w:t>courses</w:t>
      </w:r>
      <w:r w:rsidR="00C64D99" w:rsidRPr="00220902">
        <w:rPr>
          <w:rFonts w:eastAsia="Times New Roman" w:cs="Times New Roman"/>
        </w:rPr>
        <w:t xml:space="preserve"> </w:t>
      </w:r>
      <w:r w:rsidR="00C64D99" w:rsidRPr="00220902">
        <w:rPr>
          <w:rFonts w:cs="Times New Roman"/>
        </w:rPr>
        <w:t>and</w:t>
      </w:r>
      <w:r w:rsidR="00C64D99" w:rsidRPr="00220902">
        <w:rPr>
          <w:rFonts w:eastAsia="Times New Roman" w:cs="Times New Roman"/>
        </w:rPr>
        <w:t xml:space="preserve"> </w:t>
      </w:r>
      <w:r w:rsidR="00C64D99" w:rsidRPr="00220902">
        <w:rPr>
          <w:rFonts w:cs="Times New Roman"/>
        </w:rPr>
        <w:t>faculty.</w:t>
      </w:r>
    </w:p>
    <w:p w:rsidR="00C64D99" w:rsidRPr="00220902" w:rsidRDefault="00C64D99" w:rsidP="00C64D99">
      <w:pPr>
        <w:rPr>
          <w:rFonts w:cs="Times New Roman"/>
        </w:rPr>
      </w:pPr>
    </w:p>
    <w:p w:rsidR="00C64D99" w:rsidRPr="00220902" w:rsidRDefault="004C66E1" w:rsidP="00C64D99">
      <w:pPr>
        <w:rPr>
          <w:rFonts w:cs="Times New Roman"/>
        </w:rPr>
      </w:pPr>
      <w:proofErr w:type="spellStart"/>
      <w:r>
        <w:rPr>
          <w:rFonts w:cs="Times New Roman"/>
          <w:b/>
        </w:rPr>
        <w:lastRenderedPageBreak/>
        <w:t>16</w:t>
      </w:r>
      <w:proofErr w:type="gramStart"/>
      <w:r>
        <w:rPr>
          <w:rFonts w:cs="Times New Roman"/>
          <w:b/>
        </w:rPr>
        <w:t>.</w:t>
      </w:r>
      <w:r w:rsidR="00C64D99" w:rsidRPr="00220902">
        <w:rPr>
          <w:rFonts w:cs="Times New Roman"/>
          <w:b/>
        </w:rPr>
        <w:t>Assessment</w:t>
      </w:r>
      <w:proofErr w:type="spellEnd"/>
      <w:proofErr w:type="gramEnd"/>
      <w:r w:rsidR="00C64D99" w:rsidRPr="00220902">
        <w:rPr>
          <w:rFonts w:eastAsia="Times New Roman" w:cs="Times New Roman"/>
          <w:b/>
        </w:rPr>
        <w:t xml:space="preserve"> </w:t>
      </w:r>
      <w:r w:rsidR="00C64D99" w:rsidRPr="00220902">
        <w:rPr>
          <w:rFonts w:cs="Times New Roman"/>
          <w:b/>
        </w:rPr>
        <w:t>of</w:t>
      </w:r>
      <w:r w:rsidR="00C64D99" w:rsidRPr="00220902">
        <w:rPr>
          <w:rFonts w:eastAsia="Times New Roman" w:cs="Times New Roman"/>
          <w:b/>
        </w:rPr>
        <w:t xml:space="preserve"> </w:t>
      </w:r>
      <w:r w:rsidR="00C64D99" w:rsidRPr="00220902">
        <w:rPr>
          <w:rFonts w:cs="Times New Roman"/>
          <w:b/>
        </w:rPr>
        <w:t>Courses and</w:t>
      </w:r>
      <w:r w:rsidR="00C64D99" w:rsidRPr="00220902">
        <w:rPr>
          <w:rFonts w:eastAsia="Times New Roman" w:cs="Times New Roman"/>
          <w:b/>
        </w:rPr>
        <w:t xml:space="preserve"> </w:t>
      </w:r>
      <w:r w:rsidR="00C64D99" w:rsidRPr="00220902">
        <w:rPr>
          <w:rFonts w:cs="Times New Roman"/>
          <w:b/>
        </w:rPr>
        <w:t>Programs</w:t>
      </w:r>
      <w:r w:rsidR="00C64D99" w:rsidRPr="00220902">
        <w:rPr>
          <w:rFonts w:cs="Times New Roman"/>
        </w:rPr>
        <w:t xml:space="preserve"> – The policy should provide for appropriate and adequate assessment of all courses and programs regardless of mode of instruction.</w:t>
      </w:r>
    </w:p>
    <w:p w:rsidR="00C64D99" w:rsidRPr="00220902" w:rsidRDefault="00C64D99" w:rsidP="00C64D99">
      <w:pPr>
        <w:rPr>
          <w:rFonts w:cs="Times New Roman"/>
        </w:rPr>
      </w:pPr>
    </w:p>
    <w:p w:rsidR="00C64D99" w:rsidRPr="00220902" w:rsidRDefault="004C66E1" w:rsidP="00C64D99">
      <w:pPr>
        <w:rPr>
          <w:rFonts w:cs="Times New Roman"/>
        </w:rPr>
      </w:pPr>
      <w:proofErr w:type="spellStart"/>
      <w:r>
        <w:rPr>
          <w:rFonts w:cs="Times New Roman"/>
          <w:b/>
        </w:rPr>
        <w:t>17</w:t>
      </w:r>
      <w:proofErr w:type="gramStart"/>
      <w:r>
        <w:rPr>
          <w:rFonts w:cs="Times New Roman"/>
          <w:b/>
        </w:rPr>
        <w:t>.</w:t>
      </w:r>
      <w:r w:rsidR="00C64D99" w:rsidRPr="00220902">
        <w:rPr>
          <w:rFonts w:cs="Times New Roman"/>
          <w:b/>
        </w:rPr>
        <w:t>Course</w:t>
      </w:r>
      <w:proofErr w:type="spellEnd"/>
      <w:proofErr w:type="gramEnd"/>
      <w:r w:rsidR="00C64D99" w:rsidRPr="00220902">
        <w:rPr>
          <w:rFonts w:eastAsia="Times New Roman" w:cs="Times New Roman"/>
          <w:b/>
        </w:rPr>
        <w:t xml:space="preserve"> </w:t>
      </w:r>
      <w:r w:rsidR="00C64D99" w:rsidRPr="00220902">
        <w:rPr>
          <w:rFonts w:cs="Times New Roman"/>
          <w:b/>
        </w:rPr>
        <w:t>Rigor –</w:t>
      </w:r>
      <w:r w:rsidR="00C64D99" w:rsidRPr="00220902">
        <w:rPr>
          <w:rFonts w:cs="Times New Roman"/>
        </w:rPr>
        <w:t xml:space="preserve"> Because there may be differences of perception concerning the rigor of hybrid or online courses in comparison with traditional modes of instruction, the campus should consider whether extant course approval and review policies are suitable to ensure academic rigor equivalent to traditional modes of instruction.</w:t>
      </w:r>
    </w:p>
    <w:p w:rsidR="00C64D99" w:rsidRPr="00220902" w:rsidRDefault="00C64D99" w:rsidP="00C64D99">
      <w:pPr>
        <w:rPr>
          <w:rFonts w:cs="Times New Roman"/>
        </w:rPr>
      </w:pPr>
    </w:p>
    <w:p w:rsidR="00C64D99" w:rsidRPr="00220902" w:rsidRDefault="004C66E1" w:rsidP="00C64D99">
      <w:pPr>
        <w:rPr>
          <w:rFonts w:cs="Times New Roman"/>
        </w:rPr>
      </w:pPr>
      <w:proofErr w:type="spellStart"/>
      <w:r>
        <w:rPr>
          <w:rFonts w:cs="Times New Roman"/>
          <w:b/>
        </w:rPr>
        <w:t>18</w:t>
      </w:r>
      <w:proofErr w:type="gramStart"/>
      <w:r>
        <w:rPr>
          <w:rFonts w:cs="Times New Roman"/>
          <w:b/>
        </w:rPr>
        <w:t>.</w:t>
      </w:r>
      <w:r w:rsidR="00C64D99" w:rsidRPr="00220902">
        <w:rPr>
          <w:rFonts w:cs="Times New Roman"/>
          <w:b/>
        </w:rPr>
        <w:t>Academic</w:t>
      </w:r>
      <w:proofErr w:type="spellEnd"/>
      <w:proofErr w:type="gramEnd"/>
      <w:r w:rsidR="00C64D99" w:rsidRPr="00220902">
        <w:rPr>
          <w:rFonts w:eastAsia="Times New Roman" w:cs="Times New Roman"/>
          <w:b/>
        </w:rPr>
        <w:t xml:space="preserve"> </w:t>
      </w:r>
      <w:r w:rsidR="00C64D99" w:rsidRPr="00220902">
        <w:rPr>
          <w:rFonts w:cs="Times New Roman"/>
          <w:b/>
        </w:rPr>
        <w:t xml:space="preserve">Integrity – </w:t>
      </w:r>
      <w:r w:rsidR="00C64D99" w:rsidRPr="00220902">
        <w:rPr>
          <w:rFonts w:cs="Times New Roman"/>
        </w:rPr>
        <w:t>The campus policy should ensure that academic integrity issues arising from the non-physically present nature of hybrid and online courses are addressed.</w:t>
      </w:r>
    </w:p>
    <w:p w:rsidR="00C64D99" w:rsidRPr="00220902" w:rsidRDefault="00C64D99" w:rsidP="00C64D99">
      <w:pPr>
        <w:rPr>
          <w:rFonts w:cs="Times New Roman"/>
        </w:rPr>
      </w:pPr>
      <w:r w:rsidRPr="00220902">
        <w:rPr>
          <w:rFonts w:cs="Times New Roman"/>
        </w:rPr>
        <w:t xml:space="preserve"> </w:t>
      </w:r>
    </w:p>
    <w:p w:rsidR="00C64D99" w:rsidRPr="00220902" w:rsidRDefault="004C66E1" w:rsidP="00C64D99">
      <w:pPr>
        <w:rPr>
          <w:rFonts w:cs="Times New Roman"/>
        </w:rPr>
      </w:pPr>
      <w:proofErr w:type="spellStart"/>
      <w:r>
        <w:rPr>
          <w:rFonts w:cs="Times New Roman"/>
          <w:b/>
        </w:rPr>
        <w:t>19</w:t>
      </w:r>
      <w:proofErr w:type="gramStart"/>
      <w:r>
        <w:rPr>
          <w:rFonts w:cs="Times New Roman"/>
          <w:b/>
        </w:rPr>
        <w:t>.</w:t>
      </w:r>
      <w:r w:rsidR="00BE72B7" w:rsidRPr="00220902">
        <w:rPr>
          <w:rFonts w:cs="Times New Roman"/>
          <w:b/>
        </w:rPr>
        <w:t>Taking</w:t>
      </w:r>
      <w:proofErr w:type="spellEnd"/>
      <w:proofErr w:type="gramEnd"/>
      <w:r w:rsidR="00C64D99" w:rsidRPr="00220902">
        <w:rPr>
          <w:rFonts w:eastAsia="Times New Roman" w:cs="Times New Roman"/>
          <w:b/>
        </w:rPr>
        <w:t xml:space="preserve"> </w:t>
      </w:r>
      <w:r w:rsidR="00C64D99" w:rsidRPr="00220902">
        <w:rPr>
          <w:rFonts w:cs="Times New Roman"/>
          <w:b/>
        </w:rPr>
        <w:t>a</w:t>
      </w:r>
      <w:r w:rsidR="00C64D99" w:rsidRPr="00220902">
        <w:rPr>
          <w:rFonts w:eastAsia="Times New Roman" w:cs="Times New Roman"/>
          <w:b/>
        </w:rPr>
        <w:t xml:space="preserve"> </w:t>
      </w:r>
      <w:r w:rsidR="00C64D99" w:rsidRPr="00220902">
        <w:rPr>
          <w:rFonts w:cs="Times New Roman"/>
          <w:b/>
        </w:rPr>
        <w:t>Class</w:t>
      </w:r>
      <w:r w:rsidR="00C64D99" w:rsidRPr="00220902">
        <w:rPr>
          <w:rFonts w:eastAsia="Times New Roman" w:cs="Times New Roman"/>
          <w:b/>
        </w:rPr>
        <w:t xml:space="preserve"> </w:t>
      </w:r>
      <w:r w:rsidR="00C64D99" w:rsidRPr="00220902">
        <w:rPr>
          <w:rFonts w:cs="Times New Roman"/>
          <w:b/>
        </w:rPr>
        <w:t>in</w:t>
      </w:r>
      <w:r w:rsidR="00C64D99" w:rsidRPr="00220902">
        <w:rPr>
          <w:rFonts w:eastAsia="Times New Roman" w:cs="Times New Roman"/>
          <w:b/>
        </w:rPr>
        <w:t xml:space="preserve"> </w:t>
      </w:r>
      <w:r w:rsidR="00C64D99" w:rsidRPr="00220902">
        <w:rPr>
          <w:rFonts w:cs="Times New Roman"/>
          <w:b/>
        </w:rPr>
        <w:t>a</w:t>
      </w:r>
      <w:r w:rsidR="00C64D99" w:rsidRPr="00220902">
        <w:rPr>
          <w:rFonts w:eastAsia="Times New Roman" w:cs="Times New Roman"/>
          <w:b/>
        </w:rPr>
        <w:t xml:space="preserve"> </w:t>
      </w:r>
      <w:r w:rsidR="00C64D99" w:rsidRPr="00220902">
        <w:rPr>
          <w:rFonts w:cs="Times New Roman"/>
          <w:b/>
        </w:rPr>
        <w:t>Traditional</w:t>
      </w:r>
      <w:r w:rsidR="00C64D99" w:rsidRPr="00220902">
        <w:rPr>
          <w:rFonts w:eastAsia="Times New Roman" w:cs="Times New Roman"/>
          <w:b/>
        </w:rPr>
        <w:t xml:space="preserve"> </w:t>
      </w:r>
      <w:r w:rsidR="00C64D99" w:rsidRPr="00220902">
        <w:rPr>
          <w:rFonts w:cs="Times New Roman"/>
          <w:b/>
        </w:rPr>
        <w:t>Format</w:t>
      </w:r>
      <w:r w:rsidR="00C64D99" w:rsidRPr="00220902">
        <w:rPr>
          <w:rFonts w:cs="Times New Roman"/>
        </w:rPr>
        <w:t xml:space="preserve"> – Not all students may be able to learn adequately in an online setting.  The</w:t>
      </w:r>
      <w:r w:rsidR="00C64D99" w:rsidRPr="00220902">
        <w:rPr>
          <w:rFonts w:eastAsia="Times New Roman" w:cs="Times New Roman"/>
        </w:rPr>
        <w:t xml:space="preserve"> </w:t>
      </w:r>
      <w:r w:rsidR="00C64D99" w:rsidRPr="00220902">
        <w:rPr>
          <w:rFonts w:cs="Times New Roman"/>
        </w:rPr>
        <w:t>policy</w:t>
      </w:r>
      <w:r w:rsidR="00C64D99" w:rsidRPr="00220902">
        <w:rPr>
          <w:rFonts w:eastAsia="Times New Roman" w:cs="Times New Roman"/>
        </w:rPr>
        <w:t xml:space="preserve"> </w:t>
      </w:r>
      <w:r w:rsidR="00C64D99" w:rsidRPr="00220902">
        <w:rPr>
          <w:rFonts w:cs="Times New Roman"/>
        </w:rPr>
        <w:t>should</w:t>
      </w:r>
      <w:r w:rsidR="00C64D99" w:rsidRPr="00220902">
        <w:rPr>
          <w:rFonts w:eastAsia="Times New Roman" w:cs="Times New Roman"/>
        </w:rPr>
        <w:t xml:space="preserve"> </w:t>
      </w:r>
      <w:r w:rsidR="00C64D99" w:rsidRPr="00220902">
        <w:rPr>
          <w:rFonts w:cs="Times New Roman"/>
        </w:rPr>
        <w:t>consider</w:t>
      </w:r>
      <w:r w:rsidR="00C64D99" w:rsidRPr="00220902">
        <w:rPr>
          <w:rFonts w:eastAsia="Times New Roman" w:cs="Times New Roman"/>
        </w:rPr>
        <w:t xml:space="preserve"> </w:t>
      </w:r>
      <w:r w:rsidR="00C64D99" w:rsidRPr="00220902">
        <w:rPr>
          <w:rFonts w:cs="Times New Roman"/>
        </w:rPr>
        <w:t>whether</w:t>
      </w:r>
      <w:r w:rsidR="00C64D99" w:rsidRPr="00220902">
        <w:rPr>
          <w:rFonts w:eastAsia="Times New Roman" w:cs="Times New Roman"/>
        </w:rPr>
        <w:t xml:space="preserve"> </w:t>
      </w:r>
      <w:r w:rsidR="00C64D99" w:rsidRPr="00220902">
        <w:rPr>
          <w:rFonts w:cs="Times New Roman"/>
        </w:rPr>
        <w:t>a</w:t>
      </w:r>
      <w:r w:rsidR="00C64D99" w:rsidRPr="00220902">
        <w:rPr>
          <w:rFonts w:eastAsia="Times New Roman" w:cs="Times New Roman"/>
        </w:rPr>
        <w:t xml:space="preserve"> </w:t>
      </w:r>
      <w:r w:rsidR="00C64D99" w:rsidRPr="00220902">
        <w:rPr>
          <w:rFonts w:cs="Times New Roman"/>
        </w:rPr>
        <w:t>student</w:t>
      </w:r>
      <w:r w:rsidR="00C64D99" w:rsidRPr="00220902">
        <w:rPr>
          <w:rFonts w:eastAsia="Times New Roman" w:cs="Times New Roman"/>
        </w:rPr>
        <w:t xml:space="preserve"> </w:t>
      </w:r>
      <w:r w:rsidR="00C64D99" w:rsidRPr="00220902">
        <w:rPr>
          <w:rFonts w:cs="Times New Roman"/>
        </w:rPr>
        <w:t>who</w:t>
      </w:r>
      <w:r w:rsidR="00C64D99" w:rsidRPr="00220902">
        <w:rPr>
          <w:rFonts w:eastAsia="Times New Roman" w:cs="Times New Roman"/>
        </w:rPr>
        <w:t xml:space="preserve"> </w:t>
      </w:r>
      <w:r w:rsidR="00C64D99" w:rsidRPr="00220902">
        <w:rPr>
          <w:rFonts w:cs="Times New Roman"/>
        </w:rPr>
        <w:t>is</w:t>
      </w:r>
      <w:r w:rsidR="00C64D99" w:rsidRPr="00220902">
        <w:rPr>
          <w:rFonts w:eastAsia="Times New Roman" w:cs="Times New Roman"/>
        </w:rPr>
        <w:t xml:space="preserve"> </w:t>
      </w:r>
      <w:r w:rsidR="00C64D99" w:rsidRPr="00220902">
        <w:rPr>
          <w:rFonts w:cs="Times New Roman"/>
        </w:rPr>
        <w:t>not</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an</w:t>
      </w:r>
      <w:r w:rsidR="00C64D99" w:rsidRPr="00220902">
        <w:rPr>
          <w:rFonts w:eastAsia="Times New Roman" w:cs="Times New Roman"/>
        </w:rPr>
        <w:t xml:space="preserve"> </w:t>
      </w:r>
      <w:r w:rsidR="00C64D99" w:rsidRPr="00220902">
        <w:rPr>
          <w:rFonts w:cs="Times New Roman"/>
        </w:rPr>
        <w:t>online</w:t>
      </w:r>
      <w:r w:rsidR="00C64D99" w:rsidRPr="00220902">
        <w:rPr>
          <w:rFonts w:eastAsia="Times New Roman" w:cs="Times New Roman"/>
        </w:rPr>
        <w:t xml:space="preserve"> </w:t>
      </w:r>
      <w:r w:rsidR="00C64D99" w:rsidRPr="00220902">
        <w:rPr>
          <w:rFonts w:cs="Times New Roman"/>
        </w:rPr>
        <w:t>program</w:t>
      </w:r>
      <w:r w:rsidR="00C64D99" w:rsidRPr="00220902">
        <w:rPr>
          <w:rFonts w:eastAsia="Times New Roman" w:cs="Times New Roman"/>
        </w:rPr>
        <w:t xml:space="preserve"> will </w:t>
      </w:r>
      <w:r w:rsidR="00C64D99" w:rsidRPr="00220902">
        <w:rPr>
          <w:rFonts w:cs="Times New Roman"/>
        </w:rPr>
        <w:t>be</w:t>
      </w:r>
      <w:r w:rsidR="00C64D99" w:rsidRPr="00220902">
        <w:rPr>
          <w:rFonts w:eastAsia="Times New Roman" w:cs="Times New Roman"/>
        </w:rPr>
        <w:t xml:space="preserve"> </w:t>
      </w:r>
      <w:r w:rsidR="00C64D99" w:rsidRPr="00220902">
        <w:rPr>
          <w:rFonts w:cs="Times New Roman"/>
        </w:rPr>
        <w:t>able</w:t>
      </w:r>
      <w:r w:rsidR="00C64D99" w:rsidRPr="00220902">
        <w:rPr>
          <w:rFonts w:eastAsia="Times New Roman" w:cs="Times New Roman"/>
        </w:rPr>
        <w:t xml:space="preserve"> </w:t>
      </w:r>
      <w:r w:rsidR="00C64D99" w:rsidRPr="00220902">
        <w:rPr>
          <w:rFonts w:cs="Times New Roman"/>
        </w:rPr>
        <w:t>to</w:t>
      </w:r>
      <w:r w:rsidR="00C64D99" w:rsidRPr="00220902">
        <w:rPr>
          <w:rFonts w:eastAsia="Times New Roman" w:cs="Times New Roman"/>
        </w:rPr>
        <w:t xml:space="preserve"> </w:t>
      </w:r>
      <w:r w:rsidR="00C64D99" w:rsidRPr="00220902">
        <w:rPr>
          <w:rFonts w:cs="Times New Roman"/>
        </w:rPr>
        <w:t>take</w:t>
      </w:r>
      <w:r w:rsidR="00C64D99" w:rsidRPr="00220902">
        <w:rPr>
          <w:rFonts w:eastAsia="Times New Roman" w:cs="Times New Roman"/>
        </w:rPr>
        <w:t xml:space="preserve"> </w:t>
      </w:r>
      <w:r w:rsidR="00C64D99" w:rsidRPr="00220902">
        <w:rPr>
          <w:rFonts w:cs="Times New Roman"/>
        </w:rPr>
        <w:t>a</w:t>
      </w:r>
      <w:r w:rsidR="00C64D99" w:rsidRPr="00220902">
        <w:rPr>
          <w:rFonts w:eastAsia="Times New Roman" w:cs="Times New Roman"/>
        </w:rPr>
        <w:t xml:space="preserve"> </w:t>
      </w:r>
      <w:r w:rsidR="00C64D99" w:rsidRPr="00220902">
        <w:rPr>
          <w:rFonts w:cs="Times New Roman"/>
        </w:rPr>
        <w:t>required</w:t>
      </w:r>
      <w:r w:rsidR="00C64D99" w:rsidRPr="00220902">
        <w:rPr>
          <w:rFonts w:eastAsia="Times New Roman" w:cs="Times New Roman"/>
        </w:rPr>
        <w:t xml:space="preserve"> </w:t>
      </w:r>
      <w:r w:rsidR="00C64D99" w:rsidRPr="00220902">
        <w:rPr>
          <w:rFonts w:cs="Times New Roman"/>
        </w:rPr>
        <w:t>class</w:t>
      </w:r>
      <w:r w:rsidR="00C64D99" w:rsidRPr="00220902">
        <w:rPr>
          <w:rFonts w:eastAsia="Times New Roman" w:cs="Times New Roman"/>
        </w:rPr>
        <w:t xml:space="preserve"> </w:t>
      </w:r>
      <w:r w:rsidR="00C64D99" w:rsidRPr="00220902">
        <w:rPr>
          <w:rFonts w:cs="Times New Roman"/>
        </w:rPr>
        <w:t>in</w:t>
      </w:r>
      <w:r w:rsidR="00C64D99" w:rsidRPr="00220902">
        <w:rPr>
          <w:rFonts w:eastAsia="Times New Roman" w:cs="Times New Roman"/>
        </w:rPr>
        <w:t xml:space="preserve"> </w:t>
      </w:r>
      <w:r w:rsidR="00C64D99" w:rsidRPr="00220902">
        <w:rPr>
          <w:rFonts w:cs="Times New Roman"/>
        </w:rPr>
        <w:t>a</w:t>
      </w:r>
      <w:r w:rsidR="00C64D99" w:rsidRPr="00220902">
        <w:rPr>
          <w:rFonts w:eastAsia="Times New Roman" w:cs="Times New Roman"/>
        </w:rPr>
        <w:t xml:space="preserve"> </w:t>
      </w:r>
      <w:r w:rsidR="00C64D99" w:rsidRPr="00220902">
        <w:rPr>
          <w:rFonts w:cs="Times New Roman"/>
        </w:rPr>
        <w:t>traditional</w:t>
      </w:r>
      <w:r w:rsidR="00C64D99" w:rsidRPr="00220902">
        <w:rPr>
          <w:rFonts w:eastAsia="Times New Roman" w:cs="Times New Roman"/>
        </w:rPr>
        <w:t xml:space="preserve"> </w:t>
      </w:r>
      <w:r w:rsidR="00C64D99" w:rsidRPr="00220902">
        <w:rPr>
          <w:rFonts w:cs="Times New Roman"/>
        </w:rPr>
        <w:t xml:space="preserve">format. </w:t>
      </w:r>
    </w:p>
    <w:p w:rsidR="00C64D99" w:rsidRPr="00220902" w:rsidRDefault="00C64D99" w:rsidP="00C64D99">
      <w:pPr>
        <w:rPr>
          <w:rFonts w:cs="Times New Roman"/>
        </w:rPr>
      </w:pPr>
    </w:p>
    <w:p w:rsidR="00C64D99" w:rsidRPr="00220902" w:rsidRDefault="004C66E1" w:rsidP="00C64D99">
      <w:pPr>
        <w:rPr>
          <w:rFonts w:cs="Times New Roman"/>
        </w:rPr>
      </w:pPr>
      <w:proofErr w:type="spellStart"/>
      <w:r>
        <w:rPr>
          <w:rFonts w:cs="Times New Roman"/>
          <w:b/>
        </w:rPr>
        <w:t>20</w:t>
      </w:r>
      <w:proofErr w:type="gramStart"/>
      <w:r>
        <w:rPr>
          <w:rFonts w:cs="Times New Roman"/>
          <w:b/>
        </w:rPr>
        <w:t>.</w:t>
      </w:r>
      <w:r w:rsidR="00C64D99" w:rsidRPr="00220902">
        <w:rPr>
          <w:rFonts w:cs="Times New Roman"/>
          <w:b/>
        </w:rPr>
        <w:t>Hosting</w:t>
      </w:r>
      <w:proofErr w:type="spellEnd"/>
      <w:proofErr w:type="gramEnd"/>
      <w:r w:rsidR="00C64D99" w:rsidRPr="00220902">
        <w:rPr>
          <w:rFonts w:eastAsia="Times New Roman" w:cs="Times New Roman"/>
          <w:b/>
        </w:rPr>
        <w:t xml:space="preserve"> </w:t>
      </w:r>
      <w:r w:rsidR="00C64D99" w:rsidRPr="00220902">
        <w:rPr>
          <w:rFonts w:cs="Times New Roman"/>
          <w:b/>
        </w:rPr>
        <w:t>of</w:t>
      </w:r>
      <w:r w:rsidR="00C64D99" w:rsidRPr="00220902">
        <w:rPr>
          <w:rFonts w:eastAsia="Times New Roman" w:cs="Times New Roman"/>
          <w:b/>
        </w:rPr>
        <w:t xml:space="preserve"> </w:t>
      </w:r>
      <w:r w:rsidR="00C64D99" w:rsidRPr="00220902">
        <w:rPr>
          <w:rFonts w:cs="Times New Roman"/>
          <w:b/>
        </w:rPr>
        <w:t>Class</w:t>
      </w:r>
      <w:r w:rsidR="00C64D99" w:rsidRPr="00220902">
        <w:rPr>
          <w:rFonts w:eastAsia="Times New Roman" w:cs="Times New Roman"/>
          <w:b/>
        </w:rPr>
        <w:t xml:space="preserve"> </w:t>
      </w:r>
      <w:r w:rsidR="00C64D99" w:rsidRPr="00220902">
        <w:rPr>
          <w:rFonts w:cs="Times New Roman"/>
          <w:b/>
        </w:rPr>
        <w:t xml:space="preserve">Material - </w:t>
      </w:r>
      <w:r w:rsidR="00C64D99" w:rsidRPr="00220902">
        <w:rPr>
          <w:rFonts w:cs="Times New Roman"/>
        </w:rPr>
        <w:t xml:space="preserve">The campus policy should address if hosting of online instructional materials on a non-university site will be allowed and, if so, under what conditions.  </w:t>
      </w:r>
    </w:p>
    <w:p w:rsidR="00C64D99" w:rsidRPr="00220902" w:rsidRDefault="00C64D99" w:rsidP="00C64D99">
      <w:pPr>
        <w:rPr>
          <w:rFonts w:cs="Times New Roman"/>
        </w:rPr>
      </w:pPr>
    </w:p>
    <w:p w:rsidR="00C64D99" w:rsidRPr="00220902" w:rsidRDefault="004C66E1" w:rsidP="00C64D99">
      <w:pPr>
        <w:rPr>
          <w:rFonts w:cs="Times New Roman"/>
        </w:rPr>
      </w:pPr>
      <w:proofErr w:type="spellStart"/>
      <w:r>
        <w:rPr>
          <w:rFonts w:cs="Times New Roman"/>
          <w:b/>
        </w:rPr>
        <w:t>21</w:t>
      </w:r>
      <w:proofErr w:type="gramStart"/>
      <w:r>
        <w:rPr>
          <w:rFonts w:cs="Times New Roman"/>
          <w:b/>
        </w:rPr>
        <w:t>.</w:t>
      </w:r>
      <w:r w:rsidR="00C64D99" w:rsidRPr="00220902">
        <w:rPr>
          <w:rFonts w:cs="Times New Roman"/>
          <w:b/>
        </w:rPr>
        <w:t>Accessibility</w:t>
      </w:r>
      <w:proofErr w:type="spellEnd"/>
      <w:proofErr w:type="gramEnd"/>
      <w:r w:rsidR="00C64D99" w:rsidRPr="00220902">
        <w:rPr>
          <w:rFonts w:cs="Times New Roman"/>
        </w:rPr>
        <w:t xml:space="preserve"> - Campus policies on accessibility of instructional materials should apply equally to hybrid and online courses.  The policy should cite references to such policies.</w:t>
      </w:r>
    </w:p>
    <w:p w:rsidR="00C64D99" w:rsidRPr="00220902" w:rsidRDefault="00C64D99" w:rsidP="00C64D99">
      <w:pPr>
        <w:rPr>
          <w:rFonts w:cs="Times New Roman"/>
        </w:rPr>
      </w:pPr>
    </w:p>
    <w:p w:rsidR="00C64D99" w:rsidRPr="00220902" w:rsidRDefault="004C66E1" w:rsidP="00C64D99">
      <w:pPr>
        <w:rPr>
          <w:rFonts w:cs="Times New Roman"/>
        </w:rPr>
      </w:pPr>
      <w:proofErr w:type="spellStart"/>
      <w:r>
        <w:rPr>
          <w:rFonts w:cs="Times New Roman"/>
          <w:b/>
        </w:rPr>
        <w:t>22</w:t>
      </w:r>
      <w:proofErr w:type="gramStart"/>
      <w:r>
        <w:rPr>
          <w:rFonts w:cs="Times New Roman"/>
          <w:b/>
        </w:rPr>
        <w:t>.</w:t>
      </w:r>
      <w:r w:rsidR="00C64D99" w:rsidRPr="00220902">
        <w:rPr>
          <w:rFonts w:cs="Times New Roman"/>
          <w:b/>
        </w:rPr>
        <w:t>Syllabi</w:t>
      </w:r>
      <w:proofErr w:type="spellEnd"/>
      <w:proofErr w:type="gramEnd"/>
      <w:r w:rsidR="00C64D99" w:rsidRPr="00220902">
        <w:rPr>
          <w:rFonts w:cs="Times New Roman"/>
          <w:b/>
        </w:rPr>
        <w:t xml:space="preserve"> – </w:t>
      </w:r>
      <w:r w:rsidR="00C64D99" w:rsidRPr="00220902">
        <w:rPr>
          <w:rFonts w:cs="Times New Roman"/>
        </w:rPr>
        <w:t>The policy should delineate the necessary information contained in a course syllabus or link to a university policy that deals with this issue.  Items that should probably be included are:</w:t>
      </w:r>
    </w:p>
    <w:p w:rsidR="00C64D99" w:rsidRPr="00220902" w:rsidRDefault="00C64D99" w:rsidP="00C64D99">
      <w:pPr>
        <w:pStyle w:val="Default"/>
      </w:pPr>
    </w:p>
    <w:p w:rsidR="00CF21F7" w:rsidRPr="006A351F" w:rsidRDefault="00CF21F7" w:rsidP="00C64D99">
      <w:pPr>
        <w:pStyle w:val="Default"/>
        <w:numPr>
          <w:ilvl w:val="0"/>
          <w:numId w:val="1"/>
        </w:numPr>
        <w:spacing w:after="37"/>
        <w:rPr>
          <w:szCs w:val="22"/>
        </w:rPr>
      </w:pPr>
      <w:r w:rsidRPr="006A351F">
        <w:rPr>
          <w:szCs w:val="22"/>
        </w:rPr>
        <w:t>Contact information for the instructor (e.g. office location, phone number, email address)</w:t>
      </w:r>
    </w:p>
    <w:p w:rsidR="00C64D99" w:rsidRPr="006A351F" w:rsidRDefault="00C64D99" w:rsidP="00C64D99">
      <w:pPr>
        <w:pStyle w:val="Default"/>
        <w:numPr>
          <w:ilvl w:val="0"/>
          <w:numId w:val="1"/>
        </w:numPr>
        <w:spacing w:after="37"/>
        <w:rPr>
          <w:szCs w:val="22"/>
        </w:rPr>
      </w:pPr>
      <w:r w:rsidRPr="006A351F">
        <w:rPr>
          <w:szCs w:val="23"/>
        </w:rPr>
        <w:t>How will professors communicate with students and how will students communicate with each other</w:t>
      </w:r>
      <w:r w:rsidRPr="006A351F">
        <w:rPr>
          <w:szCs w:val="22"/>
        </w:rPr>
        <w:t xml:space="preserve">? </w:t>
      </w:r>
    </w:p>
    <w:p w:rsidR="00C64D99" w:rsidRPr="006A351F" w:rsidRDefault="00C64D99" w:rsidP="00C64D99">
      <w:pPr>
        <w:pStyle w:val="Default"/>
        <w:numPr>
          <w:ilvl w:val="0"/>
          <w:numId w:val="1"/>
        </w:numPr>
        <w:spacing w:after="37"/>
        <w:rPr>
          <w:szCs w:val="22"/>
        </w:rPr>
      </w:pPr>
      <w:r w:rsidRPr="006A351F">
        <w:rPr>
          <w:szCs w:val="22"/>
        </w:rPr>
        <w:t xml:space="preserve">How is online participation assessed and graded? </w:t>
      </w:r>
    </w:p>
    <w:p w:rsidR="00C64D99" w:rsidRPr="006A351F" w:rsidRDefault="00C64D99" w:rsidP="00C64D99">
      <w:pPr>
        <w:pStyle w:val="Default"/>
        <w:numPr>
          <w:ilvl w:val="0"/>
          <w:numId w:val="1"/>
        </w:numPr>
        <w:spacing w:after="37"/>
        <w:rPr>
          <w:szCs w:val="22"/>
        </w:rPr>
      </w:pPr>
      <w:r w:rsidRPr="006A351F">
        <w:rPr>
          <w:szCs w:val="22"/>
        </w:rPr>
        <w:t xml:space="preserve">How will the instructor monitor the online activities of students? </w:t>
      </w:r>
    </w:p>
    <w:p w:rsidR="00C64D99" w:rsidRPr="006A351F" w:rsidRDefault="00C64D99" w:rsidP="00C64D99">
      <w:pPr>
        <w:pStyle w:val="Default"/>
        <w:numPr>
          <w:ilvl w:val="0"/>
          <w:numId w:val="1"/>
        </w:numPr>
        <w:spacing w:after="37"/>
        <w:rPr>
          <w:szCs w:val="22"/>
        </w:rPr>
      </w:pPr>
      <w:r w:rsidRPr="006A351F">
        <w:rPr>
          <w:szCs w:val="22"/>
        </w:rPr>
        <w:t xml:space="preserve">How will standards of appropriate online behavior be maintained? </w:t>
      </w:r>
    </w:p>
    <w:p w:rsidR="00C64D99" w:rsidRPr="006A351F" w:rsidRDefault="00C64D99" w:rsidP="00C64D99">
      <w:pPr>
        <w:pStyle w:val="Default"/>
        <w:numPr>
          <w:ilvl w:val="0"/>
          <w:numId w:val="1"/>
        </w:numPr>
        <w:spacing w:after="37"/>
        <w:rPr>
          <w:szCs w:val="22"/>
        </w:rPr>
      </w:pPr>
      <w:r w:rsidRPr="006A351F">
        <w:rPr>
          <w:szCs w:val="22"/>
        </w:rPr>
        <w:t xml:space="preserve">What level of technical competence is required of students? </w:t>
      </w:r>
    </w:p>
    <w:p w:rsidR="00C64D99" w:rsidRPr="006A351F" w:rsidRDefault="00C64D99" w:rsidP="00C64D99">
      <w:pPr>
        <w:pStyle w:val="Default"/>
        <w:numPr>
          <w:ilvl w:val="0"/>
          <w:numId w:val="1"/>
        </w:numPr>
        <w:spacing w:after="37"/>
        <w:rPr>
          <w:szCs w:val="22"/>
        </w:rPr>
      </w:pPr>
      <w:r w:rsidRPr="006A351F">
        <w:rPr>
          <w:szCs w:val="22"/>
        </w:rPr>
        <w:t xml:space="preserve">What </w:t>
      </w:r>
      <w:proofErr w:type="gramStart"/>
      <w:r w:rsidRPr="006A351F">
        <w:rPr>
          <w:szCs w:val="22"/>
        </w:rPr>
        <w:t>are</w:t>
      </w:r>
      <w:proofErr w:type="gramEnd"/>
      <w:r w:rsidRPr="006A351F">
        <w:rPr>
          <w:szCs w:val="22"/>
        </w:rPr>
        <w:t xml:space="preserve"> the minimum computer hardware and software requirements for the class, and what department, college, or University facilities are available to support these requirements for students who cannot afford to buy the technology? </w:t>
      </w:r>
    </w:p>
    <w:p w:rsidR="00C64D99" w:rsidRPr="006A351F" w:rsidRDefault="00C64D99" w:rsidP="00C64D99">
      <w:pPr>
        <w:pStyle w:val="Default"/>
        <w:numPr>
          <w:ilvl w:val="0"/>
          <w:numId w:val="1"/>
        </w:numPr>
        <w:spacing w:after="37"/>
        <w:rPr>
          <w:szCs w:val="22"/>
        </w:rPr>
      </w:pPr>
      <w:r w:rsidRPr="006A351F">
        <w:rPr>
          <w:szCs w:val="22"/>
        </w:rPr>
        <w:t xml:space="preserve">Who should be contacted in the event of technical problems? </w:t>
      </w:r>
    </w:p>
    <w:p w:rsidR="00C64D99" w:rsidRPr="006A351F" w:rsidRDefault="00C64D99" w:rsidP="00C64D99">
      <w:pPr>
        <w:pStyle w:val="Default"/>
        <w:numPr>
          <w:ilvl w:val="0"/>
          <w:numId w:val="1"/>
        </w:numPr>
        <w:spacing w:after="37"/>
        <w:rPr>
          <w:szCs w:val="22"/>
        </w:rPr>
      </w:pPr>
      <w:r w:rsidRPr="006A351F">
        <w:rPr>
          <w:szCs w:val="22"/>
        </w:rPr>
        <w:t xml:space="preserve">What are the alternative procedures for submitting work in the event of technical breakdowns? </w:t>
      </w:r>
    </w:p>
    <w:p w:rsidR="00C64D99" w:rsidRPr="006A351F" w:rsidRDefault="00C64D99" w:rsidP="00C64D99">
      <w:pPr>
        <w:pStyle w:val="Default"/>
        <w:numPr>
          <w:ilvl w:val="0"/>
          <w:numId w:val="1"/>
        </w:numPr>
        <w:spacing w:after="37"/>
        <w:rPr>
          <w:szCs w:val="22"/>
        </w:rPr>
      </w:pPr>
      <w:r w:rsidRPr="006A351F">
        <w:rPr>
          <w:szCs w:val="22"/>
        </w:rPr>
        <w:t xml:space="preserve">What are the on-campus meeting requirements, if any? </w:t>
      </w:r>
    </w:p>
    <w:p w:rsidR="00C64D99" w:rsidRPr="006A351F" w:rsidRDefault="00C64D99" w:rsidP="00C64D99">
      <w:pPr>
        <w:pStyle w:val="Default"/>
        <w:numPr>
          <w:ilvl w:val="0"/>
          <w:numId w:val="1"/>
        </w:numPr>
        <w:spacing w:after="37"/>
        <w:rPr>
          <w:szCs w:val="22"/>
        </w:rPr>
      </w:pPr>
      <w:r w:rsidRPr="006A351F">
        <w:rPr>
          <w:szCs w:val="22"/>
        </w:rPr>
        <w:t xml:space="preserve">How is academic honesty enforced? </w:t>
      </w:r>
    </w:p>
    <w:p w:rsidR="00C64D99" w:rsidRPr="006A351F" w:rsidRDefault="00C64D99" w:rsidP="00C64D99">
      <w:pPr>
        <w:pStyle w:val="Default"/>
        <w:numPr>
          <w:ilvl w:val="0"/>
          <w:numId w:val="1"/>
        </w:numPr>
        <w:spacing w:after="37"/>
        <w:rPr>
          <w:szCs w:val="22"/>
        </w:rPr>
      </w:pPr>
      <w:r w:rsidRPr="006A351F">
        <w:rPr>
          <w:szCs w:val="22"/>
        </w:rPr>
        <w:t xml:space="preserve">Weekly deadlines for </w:t>
      </w:r>
      <w:r w:rsidR="00CF21F7" w:rsidRPr="006A351F">
        <w:rPr>
          <w:szCs w:val="22"/>
        </w:rPr>
        <w:t xml:space="preserve">any </w:t>
      </w:r>
      <w:r w:rsidRPr="006A351F">
        <w:rPr>
          <w:szCs w:val="22"/>
        </w:rPr>
        <w:t xml:space="preserve">posting and </w:t>
      </w:r>
      <w:r w:rsidR="00CF21F7" w:rsidRPr="006A351F">
        <w:rPr>
          <w:szCs w:val="22"/>
        </w:rPr>
        <w:t xml:space="preserve">course work </w:t>
      </w:r>
      <w:r w:rsidRPr="006A351F">
        <w:rPr>
          <w:szCs w:val="22"/>
        </w:rPr>
        <w:t xml:space="preserve">due dates. </w:t>
      </w:r>
    </w:p>
    <w:p w:rsidR="00C64D99" w:rsidRPr="006A351F" w:rsidRDefault="00C64D99" w:rsidP="00C64D99">
      <w:pPr>
        <w:pStyle w:val="Default"/>
        <w:numPr>
          <w:ilvl w:val="0"/>
          <w:numId w:val="1"/>
        </w:numPr>
        <w:spacing w:after="37"/>
        <w:rPr>
          <w:szCs w:val="22"/>
        </w:rPr>
      </w:pPr>
      <w:r w:rsidRPr="006A351F">
        <w:rPr>
          <w:szCs w:val="22"/>
        </w:rPr>
        <w:t xml:space="preserve">Whether the activities are synchronous or asynchronous. </w:t>
      </w:r>
    </w:p>
    <w:p w:rsidR="00C64D99" w:rsidRPr="006A351F" w:rsidRDefault="00C64D99" w:rsidP="00C64D99">
      <w:pPr>
        <w:pStyle w:val="Default"/>
        <w:numPr>
          <w:ilvl w:val="0"/>
          <w:numId w:val="1"/>
        </w:numPr>
        <w:spacing w:after="37"/>
        <w:rPr>
          <w:szCs w:val="22"/>
        </w:rPr>
      </w:pPr>
      <w:r w:rsidRPr="006A351F">
        <w:rPr>
          <w:szCs w:val="22"/>
        </w:rPr>
        <w:t xml:space="preserve">Office/contact hours. </w:t>
      </w:r>
    </w:p>
    <w:p w:rsidR="00C64D99" w:rsidRPr="006A351F" w:rsidRDefault="00C64D99" w:rsidP="00C64D99">
      <w:pPr>
        <w:pStyle w:val="Default"/>
        <w:numPr>
          <w:ilvl w:val="0"/>
          <w:numId w:val="1"/>
        </w:numPr>
        <w:spacing w:after="37"/>
        <w:rPr>
          <w:szCs w:val="22"/>
        </w:rPr>
      </w:pPr>
      <w:r w:rsidRPr="006A351F">
        <w:rPr>
          <w:szCs w:val="22"/>
        </w:rPr>
        <w:t xml:space="preserve">How quickly the instructor will respond to email? </w:t>
      </w:r>
    </w:p>
    <w:p w:rsidR="00C64D99" w:rsidRPr="006A351F" w:rsidRDefault="00C64D99" w:rsidP="00C64D99">
      <w:pPr>
        <w:pStyle w:val="Default"/>
        <w:numPr>
          <w:ilvl w:val="0"/>
          <w:numId w:val="1"/>
        </w:numPr>
        <w:spacing w:after="37"/>
        <w:rPr>
          <w:szCs w:val="22"/>
        </w:rPr>
      </w:pPr>
      <w:r w:rsidRPr="006A351F">
        <w:rPr>
          <w:szCs w:val="22"/>
        </w:rPr>
        <w:lastRenderedPageBreak/>
        <w:t xml:space="preserve">How often the instructor will be online? </w:t>
      </w:r>
    </w:p>
    <w:p w:rsidR="00C64D99" w:rsidRPr="006A351F" w:rsidRDefault="00C64D99" w:rsidP="00C64D99">
      <w:pPr>
        <w:pStyle w:val="Default"/>
        <w:numPr>
          <w:ilvl w:val="0"/>
          <w:numId w:val="1"/>
        </w:numPr>
        <w:rPr>
          <w:szCs w:val="22"/>
        </w:rPr>
      </w:pPr>
      <w:r w:rsidRPr="006A351F">
        <w:rPr>
          <w:szCs w:val="22"/>
        </w:rPr>
        <w:t xml:space="preserve">Safeguards as to how student work will be authenticated. </w:t>
      </w:r>
    </w:p>
    <w:p w:rsidR="00C64D99" w:rsidRPr="00220902" w:rsidRDefault="00C64D99" w:rsidP="00C64D99">
      <w:pPr>
        <w:rPr>
          <w:rFonts w:cs="Times New Roman"/>
        </w:rPr>
      </w:pPr>
    </w:p>
    <w:p w:rsidR="008E1EC7" w:rsidRPr="00220902" w:rsidRDefault="004C66E1">
      <w:pPr>
        <w:rPr>
          <w:rFonts w:cs="Times New Roman"/>
        </w:rPr>
      </w:pPr>
      <w:proofErr w:type="spellStart"/>
      <w:r>
        <w:rPr>
          <w:rFonts w:cs="Times New Roman"/>
          <w:b/>
        </w:rPr>
        <w:t>23</w:t>
      </w:r>
      <w:proofErr w:type="gramStart"/>
      <w:r>
        <w:rPr>
          <w:rFonts w:cs="Times New Roman"/>
          <w:b/>
        </w:rPr>
        <w:t>.</w:t>
      </w:r>
      <w:r w:rsidR="00C64D99" w:rsidRPr="00220902">
        <w:rPr>
          <w:rFonts w:cs="Times New Roman"/>
          <w:b/>
        </w:rPr>
        <w:t>Deciding</w:t>
      </w:r>
      <w:proofErr w:type="spellEnd"/>
      <w:proofErr w:type="gramEnd"/>
      <w:r w:rsidR="00C64D99" w:rsidRPr="00220902">
        <w:rPr>
          <w:rFonts w:cs="Times New Roman"/>
          <w:b/>
        </w:rPr>
        <w:t xml:space="preserve"> if an Online Program Should be Offered through State </w:t>
      </w:r>
      <w:r w:rsidR="00E151DB">
        <w:rPr>
          <w:rFonts w:cs="Times New Roman"/>
          <w:b/>
        </w:rPr>
        <w:t>and/</w:t>
      </w:r>
      <w:r w:rsidR="00C64D99" w:rsidRPr="00220902">
        <w:rPr>
          <w:rFonts w:cs="Times New Roman"/>
          <w:b/>
        </w:rPr>
        <w:t>or Self Support –</w:t>
      </w:r>
      <w:r w:rsidR="00C64D99" w:rsidRPr="00220902">
        <w:rPr>
          <w:rFonts w:cs="Times New Roman"/>
        </w:rPr>
        <w:t xml:space="preserve"> In general, there are no hard and fast rules that delineate if a program should be </w:t>
      </w:r>
      <w:r w:rsidR="00CF21F7" w:rsidRPr="00220902">
        <w:rPr>
          <w:rFonts w:cs="Times New Roman"/>
        </w:rPr>
        <w:t>offered through state support or</w:t>
      </w:r>
      <w:r w:rsidR="00C64D99" w:rsidRPr="00220902">
        <w:rPr>
          <w:rFonts w:cs="Times New Roman"/>
        </w:rPr>
        <w:t xml:space="preserve"> </w:t>
      </w:r>
      <w:proofErr w:type="spellStart"/>
      <w:r w:rsidR="00C64D99" w:rsidRPr="00220902">
        <w:rPr>
          <w:rFonts w:cs="Times New Roman"/>
        </w:rPr>
        <w:t>self support</w:t>
      </w:r>
      <w:proofErr w:type="spellEnd"/>
      <w:r w:rsidR="00DB0A2A" w:rsidRPr="00220902">
        <w:rPr>
          <w:rFonts w:cs="Times New Roman"/>
        </w:rPr>
        <w:t xml:space="preserve"> and this issue is currently in flux</w:t>
      </w:r>
      <w:r w:rsidR="00C64D99" w:rsidRPr="00220902">
        <w:rPr>
          <w:rFonts w:cs="Times New Roman"/>
        </w:rPr>
        <w:t xml:space="preserve">.  Hence, while </w:t>
      </w:r>
      <w:r w:rsidR="00DB0A2A" w:rsidRPr="00220902">
        <w:rPr>
          <w:rFonts w:cs="Times New Roman"/>
        </w:rPr>
        <w:t xml:space="preserve">a campus may wish to include this in its policy, </w:t>
      </w:r>
      <w:r w:rsidR="00C221D0">
        <w:rPr>
          <w:rFonts w:cs="Times New Roman"/>
        </w:rPr>
        <w:t>this document takes no position on the matter</w:t>
      </w:r>
      <w:r w:rsidR="00DB0A2A" w:rsidRPr="00220902">
        <w:rPr>
          <w:rFonts w:cs="Times New Roman"/>
        </w:rPr>
        <w:t xml:space="preserve"> other than what is set forth in CSU policy documents such as Executive Order 1047 (see http://</w:t>
      </w:r>
      <w:proofErr w:type="spellStart"/>
      <w:r w:rsidR="00DB0A2A" w:rsidRPr="00220902">
        <w:rPr>
          <w:rFonts w:cs="Times New Roman"/>
        </w:rPr>
        <w:t>w</w:t>
      </w:r>
      <w:r w:rsidR="003733D4">
        <w:rPr>
          <w:rFonts w:cs="Times New Roman"/>
        </w:rPr>
        <w:t>ww.calstate.edu</w:t>
      </w:r>
      <w:proofErr w:type="spellEnd"/>
      <w:r w:rsidR="003733D4">
        <w:rPr>
          <w:rFonts w:cs="Times New Roman"/>
        </w:rPr>
        <w:t>/</w:t>
      </w:r>
      <w:proofErr w:type="spellStart"/>
      <w:r w:rsidR="003733D4">
        <w:rPr>
          <w:rFonts w:cs="Times New Roman"/>
        </w:rPr>
        <w:t>eo</w:t>
      </w:r>
      <w:proofErr w:type="spellEnd"/>
      <w:r w:rsidR="003733D4">
        <w:rPr>
          <w:rFonts w:cs="Times New Roman"/>
        </w:rPr>
        <w:t>/</w:t>
      </w:r>
      <w:proofErr w:type="spellStart"/>
      <w:r w:rsidR="003733D4">
        <w:rPr>
          <w:rFonts w:cs="Times New Roman"/>
        </w:rPr>
        <w:t>EO-1047.pdf</w:t>
      </w:r>
      <w:proofErr w:type="spellEnd"/>
      <w:r w:rsidR="003733D4">
        <w:rPr>
          <w:rFonts w:cs="Times New Roman"/>
        </w:rPr>
        <w:t>).</w:t>
      </w:r>
    </w:p>
    <w:p w:rsidR="002C722F" w:rsidRPr="00220902" w:rsidRDefault="002C722F">
      <w:pPr>
        <w:widowControl/>
        <w:suppressAutoHyphens w:val="0"/>
        <w:spacing w:after="200" w:line="276" w:lineRule="auto"/>
        <w:rPr>
          <w:rFonts w:cs="Times New Roman"/>
        </w:rPr>
      </w:pPr>
    </w:p>
    <w:p w:rsidR="002C722F" w:rsidRPr="00220902" w:rsidRDefault="002C722F">
      <w:pPr>
        <w:widowControl/>
        <w:suppressAutoHyphens w:val="0"/>
        <w:spacing w:after="200" w:line="276" w:lineRule="auto"/>
        <w:rPr>
          <w:rFonts w:cs="Times New Roman"/>
        </w:rPr>
      </w:pPr>
      <w:r w:rsidRPr="00220902">
        <w:rPr>
          <w:rFonts w:cs="Times New Roman"/>
        </w:rPr>
        <w:br w:type="page"/>
      </w:r>
    </w:p>
    <w:p w:rsidR="001507D7" w:rsidRPr="00746ED9" w:rsidRDefault="001507D7" w:rsidP="001507D7">
      <w:pPr>
        <w:rPr>
          <w:rFonts w:cs="Times New Roman"/>
          <w:b/>
          <w:sz w:val="32"/>
          <w:szCs w:val="32"/>
        </w:rPr>
      </w:pPr>
      <w:r w:rsidRPr="00746ED9">
        <w:rPr>
          <w:rFonts w:cs="Times New Roman"/>
          <w:b/>
          <w:sz w:val="32"/>
          <w:szCs w:val="32"/>
        </w:rPr>
        <w:lastRenderedPageBreak/>
        <w:t>Section Four: Best Practices for Faculty Teaching Online</w:t>
      </w:r>
    </w:p>
    <w:p w:rsidR="002C722F" w:rsidRPr="00220902" w:rsidRDefault="002C722F" w:rsidP="002C722F">
      <w:pPr>
        <w:jc w:val="center"/>
        <w:rPr>
          <w:rFonts w:cs="Times New Roman"/>
          <w:b/>
        </w:rPr>
      </w:pPr>
    </w:p>
    <w:p w:rsidR="002C722F" w:rsidRPr="00220902" w:rsidRDefault="00260F77" w:rsidP="002C722F">
      <w:pPr>
        <w:rPr>
          <w:rFonts w:cs="Times New Roman"/>
        </w:rPr>
      </w:pPr>
      <w:r>
        <w:rPr>
          <w:rFonts w:cs="Times New Roman"/>
        </w:rPr>
        <w:t>It seems appropriate that each campus should develop its own</w:t>
      </w:r>
      <w:r w:rsidR="006A351F">
        <w:rPr>
          <w:rFonts w:cs="Times New Roman"/>
        </w:rPr>
        <w:t xml:space="preserve"> </w:t>
      </w:r>
      <w:r>
        <w:rPr>
          <w:rFonts w:cs="Times New Roman"/>
        </w:rPr>
        <w:t>b</w:t>
      </w:r>
      <w:r w:rsidR="002C722F" w:rsidRPr="00220902">
        <w:rPr>
          <w:rFonts w:cs="Times New Roman"/>
        </w:rPr>
        <w:t xml:space="preserve">est </w:t>
      </w:r>
      <w:r>
        <w:rPr>
          <w:rFonts w:cs="Times New Roman"/>
        </w:rPr>
        <w:t>p</w:t>
      </w:r>
      <w:r w:rsidR="002C722F" w:rsidRPr="00220902">
        <w:rPr>
          <w:rFonts w:cs="Times New Roman"/>
        </w:rPr>
        <w:t xml:space="preserve">ractices for </w:t>
      </w:r>
      <w:r>
        <w:rPr>
          <w:rFonts w:cs="Times New Roman"/>
        </w:rPr>
        <w:t>t</w:t>
      </w:r>
      <w:r w:rsidR="002C722F" w:rsidRPr="00220902">
        <w:rPr>
          <w:rFonts w:cs="Times New Roman"/>
        </w:rPr>
        <w:t xml:space="preserve">eaching </w:t>
      </w:r>
      <w:r>
        <w:rPr>
          <w:rFonts w:cs="Times New Roman"/>
        </w:rPr>
        <w:t>o</w:t>
      </w:r>
      <w:r w:rsidR="002C722F" w:rsidRPr="00220902">
        <w:rPr>
          <w:rFonts w:cs="Times New Roman"/>
        </w:rPr>
        <w:t>nline</w:t>
      </w:r>
      <w:r>
        <w:rPr>
          <w:rFonts w:cs="Times New Roman"/>
        </w:rPr>
        <w:t>.</w:t>
      </w:r>
      <w:r w:rsidR="002C722F" w:rsidRPr="00220902">
        <w:rPr>
          <w:rFonts w:cs="Times New Roman"/>
        </w:rPr>
        <w:t xml:space="preserve"> </w:t>
      </w:r>
      <w:r>
        <w:rPr>
          <w:rFonts w:cs="Times New Roman"/>
        </w:rPr>
        <w:t xml:space="preserve">  Toward that end, </w:t>
      </w:r>
      <w:r w:rsidR="002C722F" w:rsidRPr="00220902">
        <w:rPr>
          <w:rFonts w:cs="Times New Roman"/>
        </w:rPr>
        <w:t xml:space="preserve">the following </w:t>
      </w:r>
      <w:r>
        <w:rPr>
          <w:rFonts w:cs="Times New Roman"/>
        </w:rPr>
        <w:t xml:space="preserve">are offered </w:t>
      </w:r>
      <w:r w:rsidR="002C722F" w:rsidRPr="00220902">
        <w:rPr>
          <w:rFonts w:cs="Times New Roman"/>
        </w:rPr>
        <w:t xml:space="preserve">as guidelines drawn from a variety of sources. </w:t>
      </w:r>
      <w:r w:rsidR="002C722F" w:rsidRPr="00220902">
        <w:rPr>
          <w:rStyle w:val="FootnoteReference"/>
          <w:rFonts w:cs="Times New Roman"/>
        </w:rPr>
        <w:footnoteReference w:id="1"/>
      </w:r>
      <w:r w:rsidR="002C722F" w:rsidRPr="00220902">
        <w:rPr>
          <w:rFonts w:cs="Times New Roman"/>
        </w:rPr>
        <w:t xml:space="preserve"> Campuses should determine if </w:t>
      </w:r>
      <w:r>
        <w:rPr>
          <w:rFonts w:cs="Times New Roman"/>
        </w:rPr>
        <w:t>their b</w:t>
      </w:r>
      <w:r w:rsidR="002C722F" w:rsidRPr="00220902">
        <w:rPr>
          <w:rFonts w:cs="Times New Roman"/>
        </w:rPr>
        <w:t xml:space="preserve">est </w:t>
      </w:r>
      <w:r>
        <w:rPr>
          <w:rFonts w:cs="Times New Roman"/>
        </w:rPr>
        <w:t>p</w:t>
      </w:r>
      <w:r w:rsidR="002C722F" w:rsidRPr="00220902">
        <w:rPr>
          <w:rFonts w:cs="Times New Roman"/>
        </w:rPr>
        <w:t>ractices are most effectively presented as guidelines, rubrics, tips, checklists, etc. Best practices begin with similar assumptions, including that</w:t>
      </w:r>
    </w:p>
    <w:p w:rsidR="002C722F" w:rsidRPr="006A351F" w:rsidRDefault="002C722F" w:rsidP="002C722F">
      <w:pPr>
        <w:pStyle w:val="ListParagraph"/>
        <w:numPr>
          <w:ilvl w:val="0"/>
          <w:numId w:val="10"/>
        </w:numPr>
        <w:spacing w:line="240" w:lineRule="auto"/>
        <w:rPr>
          <w:rFonts w:ascii="Times New Roman" w:hAnsi="Times New Roman"/>
          <w:sz w:val="24"/>
        </w:rPr>
      </w:pPr>
      <w:r w:rsidRPr="006A351F">
        <w:rPr>
          <w:rFonts w:ascii="Times New Roman" w:hAnsi="Times New Roman"/>
          <w:sz w:val="24"/>
        </w:rPr>
        <w:t>Online courses are an effective means of providing accessible, high quality education to some students;</w:t>
      </w:r>
    </w:p>
    <w:p w:rsidR="002C722F" w:rsidRPr="006A351F" w:rsidRDefault="002C722F" w:rsidP="002C722F">
      <w:pPr>
        <w:pStyle w:val="ListParagraph"/>
        <w:numPr>
          <w:ilvl w:val="0"/>
          <w:numId w:val="10"/>
        </w:numPr>
        <w:spacing w:line="240" w:lineRule="auto"/>
        <w:rPr>
          <w:rFonts w:ascii="Times New Roman" w:hAnsi="Times New Roman"/>
          <w:sz w:val="24"/>
        </w:rPr>
      </w:pPr>
      <w:r w:rsidRPr="006A351F">
        <w:rPr>
          <w:rFonts w:ascii="Times New Roman" w:hAnsi="Times New Roman"/>
          <w:sz w:val="24"/>
        </w:rPr>
        <w:t>Online courses replicate the equivalent traditional course in terms of student learning outcomes, course goals and objectives, and academic rigor (</w:t>
      </w:r>
      <w:proofErr w:type="spellStart"/>
      <w:r w:rsidRPr="006A351F">
        <w:rPr>
          <w:rFonts w:ascii="Times New Roman" w:hAnsi="Times New Roman"/>
          <w:sz w:val="24"/>
        </w:rPr>
        <w:t>DoD</w:t>
      </w:r>
      <w:proofErr w:type="spellEnd"/>
      <w:r w:rsidRPr="006A351F">
        <w:rPr>
          <w:rFonts w:ascii="Times New Roman" w:hAnsi="Times New Roman"/>
          <w:sz w:val="24"/>
        </w:rPr>
        <w:t xml:space="preserve"> </w:t>
      </w:r>
      <w:proofErr w:type="spellStart"/>
      <w:r w:rsidRPr="006A351F">
        <w:rPr>
          <w:rFonts w:ascii="Times New Roman" w:hAnsi="Times New Roman"/>
          <w:sz w:val="24"/>
        </w:rPr>
        <w:t>S5.1</w:t>
      </w:r>
      <w:proofErr w:type="spellEnd"/>
      <w:r w:rsidRPr="006A351F">
        <w:rPr>
          <w:rFonts w:ascii="Times New Roman" w:hAnsi="Times New Roman"/>
          <w:sz w:val="24"/>
        </w:rPr>
        <w:t xml:space="preserve">; SO 16); </w:t>
      </w:r>
    </w:p>
    <w:p w:rsidR="002C722F" w:rsidRPr="006A351F" w:rsidRDefault="002C722F" w:rsidP="002C722F">
      <w:pPr>
        <w:pStyle w:val="ListParagraph"/>
        <w:numPr>
          <w:ilvl w:val="0"/>
          <w:numId w:val="10"/>
        </w:numPr>
        <w:spacing w:line="240" w:lineRule="auto"/>
        <w:rPr>
          <w:rFonts w:ascii="Times New Roman" w:hAnsi="Times New Roman"/>
          <w:sz w:val="24"/>
        </w:rPr>
      </w:pPr>
      <w:r w:rsidRPr="006A351F">
        <w:rPr>
          <w:rFonts w:ascii="Times New Roman" w:hAnsi="Times New Roman"/>
          <w:sz w:val="24"/>
        </w:rPr>
        <w:t xml:space="preserve">Online instructors have the same academic credentials as classroom instructors; </w:t>
      </w:r>
    </w:p>
    <w:p w:rsidR="002C722F" w:rsidRPr="006A351F" w:rsidRDefault="002C722F" w:rsidP="002C722F">
      <w:pPr>
        <w:pStyle w:val="ListParagraph"/>
        <w:numPr>
          <w:ilvl w:val="0"/>
          <w:numId w:val="10"/>
        </w:numPr>
        <w:spacing w:line="240" w:lineRule="auto"/>
        <w:rPr>
          <w:rFonts w:ascii="Times New Roman" w:hAnsi="Times New Roman"/>
          <w:sz w:val="24"/>
        </w:rPr>
      </w:pPr>
      <w:r w:rsidRPr="006A351F">
        <w:rPr>
          <w:rFonts w:ascii="Times New Roman" w:hAnsi="Times New Roman"/>
          <w:sz w:val="24"/>
        </w:rPr>
        <w:t xml:space="preserve">Effective online teaching requires additional, </w:t>
      </w:r>
      <w:r w:rsidR="00950237" w:rsidRPr="006A351F">
        <w:rPr>
          <w:rFonts w:ascii="Times New Roman" w:hAnsi="Times New Roman"/>
          <w:sz w:val="24"/>
        </w:rPr>
        <w:t xml:space="preserve">and </w:t>
      </w:r>
      <w:r w:rsidRPr="006A351F">
        <w:rPr>
          <w:rFonts w:ascii="Times New Roman" w:hAnsi="Times New Roman"/>
          <w:sz w:val="24"/>
        </w:rPr>
        <w:t>different</w:t>
      </w:r>
      <w:r w:rsidR="00950237" w:rsidRPr="006A351F">
        <w:rPr>
          <w:rFonts w:ascii="Times New Roman" w:hAnsi="Times New Roman"/>
          <w:sz w:val="24"/>
        </w:rPr>
        <w:t>,</w:t>
      </w:r>
      <w:r w:rsidRPr="006A351F">
        <w:rPr>
          <w:rFonts w:ascii="Times New Roman" w:hAnsi="Times New Roman"/>
          <w:sz w:val="24"/>
        </w:rPr>
        <w:t xml:space="preserve"> skill-sets from those employed in the traditional classroom; thus faculty who choose to teach online should have formal training in online teaching practices and technology; </w:t>
      </w:r>
    </w:p>
    <w:p w:rsidR="002C722F" w:rsidRPr="006A351F" w:rsidRDefault="002C722F" w:rsidP="002C722F">
      <w:pPr>
        <w:pStyle w:val="ListParagraph"/>
        <w:numPr>
          <w:ilvl w:val="0"/>
          <w:numId w:val="10"/>
        </w:numPr>
        <w:spacing w:line="240" w:lineRule="auto"/>
        <w:rPr>
          <w:rFonts w:ascii="Times New Roman" w:hAnsi="Times New Roman"/>
          <w:sz w:val="24"/>
        </w:rPr>
      </w:pPr>
      <w:r w:rsidRPr="006A351F">
        <w:rPr>
          <w:rFonts w:ascii="Times New Roman" w:hAnsi="Times New Roman"/>
          <w:sz w:val="24"/>
        </w:rPr>
        <w:t xml:space="preserve">Online course sizes correspond to traditional course size for the same or similar courses; </w:t>
      </w:r>
    </w:p>
    <w:p w:rsidR="001756E1" w:rsidRDefault="002C722F" w:rsidP="001756E1">
      <w:pPr>
        <w:pStyle w:val="ListParagraph"/>
        <w:numPr>
          <w:ilvl w:val="0"/>
          <w:numId w:val="10"/>
        </w:numPr>
        <w:spacing w:line="240" w:lineRule="auto"/>
        <w:rPr>
          <w:rFonts w:ascii="Times New Roman" w:hAnsi="Times New Roman"/>
          <w:sz w:val="24"/>
        </w:rPr>
      </w:pPr>
      <w:r w:rsidRPr="006A351F">
        <w:rPr>
          <w:rFonts w:ascii="Times New Roman" w:hAnsi="Times New Roman"/>
          <w:sz w:val="24"/>
        </w:rPr>
        <w:t xml:space="preserve">Technical support and student services support are available to students in static or dynamic form 24/7/365;  </w:t>
      </w:r>
    </w:p>
    <w:p w:rsidR="002C722F" w:rsidRPr="001756E1" w:rsidRDefault="002C722F" w:rsidP="001756E1">
      <w:pPr>
        <w:pStyle w:val="ListParagraph"/>
        <w:numPr>
          <w:ilvl w:val="0"/>
          <w:numId w:val="10"/>
        </w:numPr>
        <w:spacing w:line="240" w:lineRule="auto"/>
        <w:rPr>
          <w:rFonts w:ascii="Times New Roman" w:hAnsi="Times New Roman"/>
          <w:sz w:val="24"/>
        </w:rPr>
      </w:pPr>
      <w:r w:rsidRPr="001756E1">
        <w:rPr>
          <w:rFonts w:ascii="Times New Roman" w:hAnsi="Times New Roman"/>
          <w:sz w:val="24"/>
        </w:rPr>
        <w:t>Online courses require that students be more self-directed and better time managers than do traditional courses; and</w:t>
      </w:r>
    </w:p>
    <w:p w:rsidR="002C722F" w:rsidRPr="006A351F" w:rsidRDefault="002C722F" w:rsidP="002C722F">
      <w:pPr>
        <w:pStyle w:val="ListParagraph"/>
        <w:numPr>
          <w:ilvl w:val="0"/>
          <w:numId w:val="10"/>
        </w:numPr>
        <w:spacing w:line="240" w:lineRule="auto"/>
        <w:rPr>
          <w:rFonts w:ascii="Times New Roman" w:hAnsi="Times New Roman"/>
          <w:sz w:val="24"/>
        </w:rPr>
      </w:pPr>
      <w:r w:rsidRPr="006A351F">
        <w:rPr>
          <w:rFonts w:ascii="Times New Roman" w:hAnsi="Times New Roman"/>
          <w:sz w:val="24"/>
        </w:rPr>
        <w:t>Accessibility issues are appropriately addressed in all aspects of the course.</w:t>
      </w:r>
    </w:p>
    <w:p w:rsidR="00372D07" w:rsidRDefault="00372D07" w:rsidP="002C722F">
      <w:pPr>
        <w:rPr>
          <w:rFonts w:cs="Times New Roman"/>
          <w:b/>
          <w:u w:val="single"/>
        </w:rPr>
      </w:pPr>
    </w:p>
    <w:p w:rsidR="002C722F" w:rsidRPr="00220902" w:rsidRDefault="002C722F" w:rsidP="002C722F">
      <w:pPr>
        <w:rPr>
          <w:rFonts w:cs="Times New Roman"/>
          <w:b/>
          <w:u w:val="single"/>
        </w:rPr>
      </w:pPr>
      <w:r w:rsidRPr="00220902">
        <w:rPr>
          <w:rFonts w:cs="Times New Roman"/>
          <w:b/>
          <w:u w:val="single"/>
        </w:rPr>
        <w:t>Best Practices for Faculty Teaching Online</w:t>
      </w:r>
    </w:p>
    <w:p w:rsidR="007F5CDA" w:rsidRDefault="007F5CDA" w:rsidP="002C722F">
      <w:pPr>
        <w:rPr>
          <w:rFonts w:cs="Times New Roman"/>
          <w:i/>
        </w:rPr>
      </w:pPr>
    </w:p>
    <w:p w:rsidR="00372D07" w:rsidRDefault="00372D07" w:rsidP="002C722F">
      <w:pPr>
        <w:rPr>
          <w:rFonts w:cs="Times New Roman"/>
          <w:i/>
        </w:rPr>
      </w:pPr>
    </w:p>
    <w:p w:rsidR="002C722F" w:rsidRPr="00F22CEF" w:rsidRDefault="002C722F" w:rsidP="006A351F">
      <w:pPr>
        <w:pStyle w:val="ListParagraph"/>
        <w:numPr>
          <w:ilvl w:val="0"/>
          <w:numId w:val="11"/>
        </w:numPr>
        <w:rPr>
          <w:rFonts w:ascii="Times New Roman" w:hAnsi="Times New Roman"/>
          <w:b/>
          <w:sz w:val="24"/>
        </w:rPr>
      </w:pPr>
      <w:r w:rsidRPr="00F22CEF">
        <w:rPr>
          <w:rFonts w:ascii="Times New Roman" w:hAnsi="Times New Roman"/>
          <w:b/>
          <w:sz w:val="24"/>
        </w:rPr>
        <w:t>Create a student-centered learning environment by providing essential information in static form</w:t>
      </w:r>
      <w:r w:rsidR="00F65468" w:rsidRPr="00F22CEF">
        <w:rPr>
          <w:rFonts w:ascii="Times New Roman" w:hAnsi="Times New Roman"/>
          <w:b/>
          <w:sz w:val="24"/>
        </w:rPr>
        <w:t>.</w:t>
      </w:r>
    </w:p>
    <w:p w:rsidR="005E49D4" w:rsidRDefault="005E49D4" w:rsidP="007F5CDA">
      <w:pPr>
        <w:widowControl/>
        <w:suppressAutoHyphens w:val="0"/>
        <w:spacing w:after="200" w:line="276" w:lineRule="auto"/>
        <w:rPr>
          <w:rFonts w:cs="Times New Roman"/>
        </w:rPr>
      </w:pPr>
      <w:r w:rsidRPr="00220902">
        <w:rPr>
          <w:rFonts w:cs="Times New Roman"/>
        </w:rPr>
        <w:t xml:space="preserve">Ensure that your course home page anticipates all the necessary information a student may require to be successful. Static information includes the detailed syllabus (including course policies, clear and precise assignments, due dates, etc.) but must be supplemented for online courses with information about (and/or links to) student support services, technical training and support, equipment needs, directions on use of the Learning Management System (LMS), how to turn in an assignment, etc. </w:t>
      </w:r>
      <w:r w:rsidRPr="00577263">
        <w:rPr>
          <w:rFonts w:cs="Times New Roman"/>
        </w:rPr>
        <w:t>Boettcher also rec</w:t>
      </w:r>
      <w:r w:rsidR="007E164D" w:rsidRPr="00577263">
        <w:rPr>
          <w:rFonts w:cs="Times New Roman"/>
        </w:rPr>
        <w:t>ommends that instructors share very clear expectations with students about communication strategies and the amount of time required for course work on a weekly basis.</w:t>
      </w:r>
      <w:r w:rsidR="007E164D">
        <w:rPr>
          <w:rFonts w:cs="Times New Roman"/>
        </w:rPr>
        <w:t xml:space="preserve"> </w:t>
      </w:r>
      <w:r w:rsidRPr="00220902">
        <w:rPr>
          <w:rFonts w:cs="Times New Roman"/>
        </w:rPr>
        <w:t xml:space="preserve"> A list of Frequently Asked Questions (FAQ) can also help </w:t>
      </w:r>
      <w:r w:rsidRPr="00220902">
        <w:rPr>
          <w:rFonts w:cs="Times New Roman"/>
        </w:rPr>
        <w:lastRenderedPageBreak/>
        <w:t>promote a student-centered learning experience by anticipating that some common questions inevitabl</w:t>
      </w:r>
      <w:r w:rsidR="00F65468">
        <w:rPr>
          <w:rFonts w:cs="Times New Roman"/>
        </w:rPr>
        <w:t>y</w:t>
      </w:r>
      <w:r w:rsidRPr="00220902">
        <w:rPr>
          <w:rFonts w:cs="Times New Roman"/>
        </w:rPr>
        <w:t xml:space="preserve"> arise. </w:t>
      </w:r>
    </w:p>
    <w:p w:rsidR="00A31927" w:rsidRPr="00220902" w:rsidRDefault="00A31927" w:rsidP="007F5CDA">
      <w:pPr>
        <w:widowControl/>
        <w:suppressAutoHyphens w:val="0"/>
        <w:spacing w:after="200" w:line="276" w:lineRule="auto"/>
        <w:rPr>
          <w:rFonts w:cs="Times New Roman"/>
        </w:rPr>
      </w:pPr>
    </w:p>
    <w:p w:rsidR="005E49D4" w:rsidRPr="00AB08FF" w:rsidRDefault="005E49D4" w:rsidP="00AB08FF">
      <w:pPr>
        <w:pStyle w:val="ListParagraph"/>
        <w:numPr>
          <w:ilvl w:val="0"/>
          <w:numId w:val="11"/>
        </w:numPr>
        <w:rPr>
          <w:rFonts w:ascii="Times New Roman" w:hAnsi="Times New Roman"/>
          <w:b/>
          <w:sz w:val="24"/>
          <w:szCs w:val="24"/>
        </w:rPr>
      </w:pPr>
      <w:r w:rsidRPr="00AB08FF">
        <w:rPr>
          <w:rFonts w:ascii="Times New Roman" w:hAnsi="Times New Roman"/>
          <w:b/>
          <w:sz w:val="24"/>
          <w:szCs w:val="24"/>
        </w:rPr>
        <w:t>Create an active and engaging learning environment with dynamic activities</w:t>
      </w:r>
      <w:r w:rsidR="00F65468" w:rsidRPr="00AB08FF">
        <w:rPr>
          <w:rFonts w:ascii="Times New Roman" w:hAnsi="Times New Roman"/>
          <w:b/>
          <w:sz w:val="24"/>
          <w:szCs w:val="24"/>
        </w:rPr>
        <w:t>.</w:t>
      </w:r>
      <w:r w:rsidRPr="00AB08FF">
        <w:rPr>
          <w:rFonts w:ascii="Times New Roman" w:hAnsi="Times New Roman"/>
          <w:b/>
          <w:sz w:val="24"/>
          <w:szCs w:val="24"/>
        </w:rPr>
        <w:t xml:space="preserve"> </w:t>
      </w:r>
    </w:p>
    <w:p w:rsidR="00F22CEF" w:rsidRDefault="005E49D4" w:rsidP="00F22CEF">
      <w:pPr>
        <w:rPr>
          <w:rFonts w:cs="Times New Roman"/>
        </w:rPr>
      </w:pPr>
      <w:r w:rsidRPr="00220902">
        <w:rPr>
          <w:rFonts w:cs="Times New Roman"/>
        </w:rPr>
        <w:t>Sources agree that online course design and management should “encourage and facilitate” student to faculty, student to student, and student to content interaction” (</w:t>
      </w:r>
      <w:proofErr w:type="spellStart"/>
      <w:r w:rsidRPr="00220902">
        <w:rPr>
          <w:rFonts w:cs="Times New Roman"/>
        </w:rPr>
        <w:t>DoD</w:t>
      </w:r>
      <w:proofErr w:type="spellEnd"/>
      <w:r w:rsidRPr="00220902">
        <w:rPr>
          <w:rFonts w:cs="Times New Roman"/>
        </w:rPr>
        <w:t xml:space="preserve"> </w:t>
      </w:r>
      <w:proofErr w:type="spellStart"/>
      <w:r w:rsidRPr="00220902">
        <w:rPr>
          <w:rFonts w:cs="Times New Roman"/>
        </w:rPr>
        <w:t>S6.1</w:t>
      </w:r>
      <w:proofErr w:type="spellEnd"/>
      <w:r w:rsidRPr="00220902">
        <w:rPr>
          <w:rFonts w:cs="Times New Roman"/>
        </w:rPr>
        <w:t xml:space="preserve">). Online instructors, in other words, want to develop “three types of presence: social presence, teaching presence, and cognitive/content presence” (Boettcher). Instructors should create “a supportive online course community” (Boettcher) through clearly stated course goals and expectations of student participation and preparation, as well as through assignments that promote interaction and learning. An effective online course is one in which students “are active learners in presenting, organizing, applying and constructing information, ideas and knowledge” Indeed, well designed courses “maximize the opportunities for regularized and ongoing interaction between student and teacher and among students” (SO 16). </w:t>
      </w:r>
    </w:p>
    <w:p w:rsidR="007F5CDA" w:rsidRPr="00F22CEF" w:rsidRDefault="007F5CDA" w:rsidP="00F22CEF">
      <w:pPr>
        <w:rPr>
          <w:rFonts w:cs="Times New Roman"/>
        </w:rPr>
      </w:pPr>
    </w:p>
    <w:p w:rsidR="006A351F" w:rsidRDefault="005E49D4" w:rsidP="00A31927">
      <w:pPr>
        <w:pStyle w:val="NormalWeb"/>
        <w:numPr>
          <w:ilvl w:val="0"/>
          <w:numId w:val="11"/>
        </w:numPr>
        <w:rPr>
          <w:b/>
        </w:rPr>
      </w:pPr>
      <w:r w:rsidRPr="006A351F">
        <w:rPr>
          <w:b/>
        </w:rPr>
        <w:t>Be an active presence in the course</w:t>
      </w:r>
      <w:r w:rsidR="00F65468" w:rsidRPr="006A351F">
        <w:rPr>
          <w:b/>
        </w:rPr>
        <w:t>.</w:t>
      </w:r>
      <w:r w:rsidRPr="006A351F">
        <w:rPr>
          <w:b/>
        </w:rPr>
        <w:t xml:space="preserve"> </w:t>
      </w:r>
      <w:r w:rsidR="001507D7" w:rsidRPr="006A351F">
        <w:rPr>
          <w:b/>
        </w:rPr>
        <w:t xml:space="preserve"> </w:t>
      </w:r>
    </w:p>
    <w:p w:rsidR="007F5CDA" w:rsidRDefault="00652076" w:rsidP="00372D07">
      <w:pPr>
        <w:pStyle w:val="NormalWeb"/>
        <w:spacing w:before="0" w:beforeAutospacing="0" w:after="0" w:afterAutospacing="0"/>
      </w:pPr>
      <w:r>
        <w:t>F</w:t>
      </w:r>
      <w:r w:rsidR="005E49D4" w:rsidRPr="00220902">
        <w:t xml:space="preserve">requent and effective faculty engagement in the life of the course is often number one </w:t>
      </w:r>
      <w:r>
        <w:t>o</w:t>
      </w:r>
      <w:r w:rsidR="005E49D4" w:rsidRPr="00220902">
        <w:t xml:space="preserve">n “Best Practices” lists. Authorities agree faculty need to interact with students often, both “mentoring and challenging” (Boettcher) student learners. “Ultimately, it is the role of the instructor to oversee the course from beginning to end. Not ‘showing up for </w:t>
      </w:r>
      <w:proofErr w:type="gramStart"/>
      <w:r w:rsidR="005E49D4" w:rsidRPr="00220902">
        <w:t>class’</w:t>
      </w:r>
      <w:proofErr w:type="gramEnd"/>
      <w:r w:rsidR="005E49D4" w:rsidRPr="00220902">
        <w:t xml:space="preserve"> in the online environment leads to confused and frustrated learners” (Ragan 6). Online classes do not manage themselves; instructors “actively participate in all dimensions of the online classroom” (Ragan 7). Sonoma State requires that each “course provides [faculty] mediation strategies. Mediation as a means of intervention between the student and the subject matter, as a way to guide the learning process toward particular outcomes, and connect a body of knowledge with a student’s cognitive framework” (Petrie </w:t>
      </w:r>
      <w:proofErr w:type="spellStart"/>
      <w:r w:rsidR="005E49D4" w:rsidRPr="00220902">
        <w:t>qtd</w:t>
      </w:r>
      <w:proofErr w:type="spellEnd"/>
      <w:r w:rsidR="005E49D4" w:rsidRPr="00220902">
        <w:t>. in SO 16).</w:t>
      </w:r>
    </w:p>
    <w:p w:rsidR="00372D07" w:rsidRDefault="00372D07" w:rsidP="00372D07">
      <w:pPr>
        <w:pStyle w:val="NormalWeb"/>
        <w:spacing w:before="0" w:beforeAutospacing="0" w:after="0" w:afterAutospacing="0"/>
        <w:rPr>
          <w:i/>
        </w:rPr>
      </w:pPr>
    </w:p>
    <w:p w:rsidR="006A351F" w:rsidRPr="006A351F" w:rsidRDefault="005E49D4" w:rsidP="00A31927">
      <w:pPr>
        <w:pStyle w:val="ListParagraph"/>
        <w:numPr>
          <w:ilvl w:val="0"/>
          <w:numId w:val="11"/>
        </w:numPr>
        <w:spacing w:before="100" w:beforeAutospacing="1" w:after="100" w:afterAutospacing="1" w:line="240" w:lineRule="auto"/>
        <w:rPr>
          <w:rFonts w:ascii="Times New Roman" w:hAnsi="Times New Roman"/>
          <w:b/>
          <w:sz w:val="24"/>
        </w:rPr>
      </w:pPr>
      <w:r w:rsidRPr="006A351F">
        <w:rPr>
          <w:rFonts w:ascii="Times New Roman" w:hAnsi="Times New Roman"/>
          <w:b/>
          <w:sz w:val="24"/>
        </w:rPr>
        <w:t>Respond promptly to student inquiries</w:t>
      </w:r>
      <w:r w:rsidR="00652076" w:rsidRPr="006A351F">
        <w:rPr>
          <w:rFonts w:ascii="Times New Roman" w:hAnsi="Times New Roman"/>
          <w:b/>
          <w:sz w:val="24"/>
        </w:rPr>
        <w:t>.</w:t>
      </w:r>
      <w:r w:rsidRPr="006A351F">
        <w:rPr>
          <w:rFonts w:ascii="Times New Roman" w:hAnsi="Times New Roman"/>
          <w:b/>
          <w:sz w:val="24"/>
        </w:rPr>
        <w:t xml:space="preserve"> </w:t>
      </w:r>
    </w:p>
    <w:p w:rsidR="00372D07" w:rsidRDefault="005E49D4" w:rsidP="001507D7">
      <w:pPr>
        <w:widowControl/>
        <w:suppressAutoHyphens w:val="0"/>
        <w:spacing w:after="200" w:line="276" w:lineRule="auto"/>
        <w:rPr>
          <w:rFonts w:cs="Times New Roman"/>
        </w:rPr>
      </w:pPr>
      <w:r w:rsidRPr="00220902">
        <w:rPr>
          <w:rFonts w:cs="Times New Roman"/>
        </w:rPr>
        <w:t xml:space="preserve">Timely response to student inquiries is an essential component of the online classroom. “Industry standards suggest a reasonable response timeframe of one business day (24 hours) during the week and 48 hours over a weekend” (Ragan 13). </w:t>
      </w:r>
      <w:proofErr w:type="gramStart"/>
      <w:r w:rsidRPr="00220902">
        <w:rPr>
          <w:rFonts w:cs="Times New Roman"/>
          <w:szCs w:val="26"/>
        </w:rPr>
        <w:t>Many faculty “tell students that they can expect a response within 24 hours during the week.</w:t>
      </w:r>
      <w:proofErr w:type="gramEnd"/>
      <w:r w:rsidRPr="00220902">
        <w:rPr>
          <w:rFonts w:cs="Times New Roman"/>
          <w:szCs w:val="26"/>
        </w:rPr>
        <w:t xml:space="preserve"> Often before a major test or assignment, faculty will agree to hold special office hours by computer, being available either by </w:t>
      </w:r>
      <w:proofErr w:type="gramStart"/>
      <w:r w:rsidRPr="00220902">
        <w:rPr>
          <w:rFonts w:cs="Times New Roman"/>
          <w:szCs w:val="26"/>
        </w:rPr>
        <w:t>chat/live</w:t>
      </w:r>
      <w:proofErr w:type="gramEnd"/>
      <w:r w:rsidRPr="00220902">
        <w:rPr>
          <w:rFonts w:cs="Times New Roman"/>
          <w:szCs w:val="26"/>
        </w:rPr>
        <w:t xml:space="preserve"> classroom or email, or phone” (Boettcher). Sonoma State requires that the “</w:t>
      </w:r>
      <w:r w:rsidRPr="00220902">
        <w:rPr>
          <w:rFonts w:cs="Times New Roman"/>
        </w:rPr>
        <w:t>Instructor commits him/herself to a turn-around-time for normal student e-mail messages within 1-2 working days” (16). While this “habit of timely feedback” (</w:t>
      </w:r>
      <w:proofErr w:type="spellStart"/>
      <w:r w:rsidRPr="00220902">
        <w:rPr>
          <w:rFonts w:cs="Times New Roman"/>
        </w:rPr>
        <w:t>DoD</w:t>
      </w:r>
      <w:proofErr w:type="spellEnd"/>
      <w:r w:rsidRPr="00220902">
        <w:rPr>
          <w:rFonts w:cs="Times New Roman"/>
        </w:rPr>
        <w:t xml:space="preserve"> </w:t>
      </w:r>
      <w:proofErr w:type="spellStart"/>
      <w:r w:rsidRPr="00220902">
        <w:rPr>
          <w:rFonts w:cs="Times New Roman"/>
        </w:rPr>
        <w:t>S7.5</w:t>
      </w:r>
      <w:proofErr w:type="spellEnd"/>
      <w:r w:rsidRPr="00220902">
        <w:rPr>
          <w:rFonts w:cs="Times New Roman"/>
        </w:rPr>
        <w:t xml:space="preserve">) requires much of the instructor, setting such parameters can serve to manage student expectations of near instantaneous responses from the instructor. Ragan also recommends that the instructor “Plan for the Unplanned” and anticipate an </w:t>
      </w:r>
      <w:r w:rsidRPr="00220902">
        <w:rPr>
          <w:rFonts w:cs="Times New Roman"/>
        </w:rPr>
        <w:lastRenderedPageBreak/>
        <w:t>emergency absence by providing an alternative contact when students cannot reach their instructor (11).</w:t>
      </w:r>
    </w:p>
    <w:p w:rsidR="00A31927" w:rsidRDefault="00A31927" w:rsidP="001507D7">
      <w:pPr>
        <w:widowControl/>
        <w:suppressAutoHyphens w:val="0"/>
        <w:spacing w:after="200" w:line="276" w:lineRule="auto"/>
        <w:rPr>
          <w:rFonts w:cs="Times New Roman"/>
        </w:rPr>
      </w:pPr>
    </w:p>
    <w:p w:rsidR="009252F0" w:rsidRPr="00AB08FF" w:rsidRDefault="005E49D4" w:rsidP="00AB08FF">
      <w:pPr>
        <w:pStyle w:val="ListParagraph"/>
        <w:numPr>
          <w:ilvl w:val="0"/>
          <w:numId w:val="11"/>
        </w:numPr>
        <w:rPr>
          <w:rFonts w:ascii="Times New Roman" w:hAnsi="Times New Roman"/>
          <w:sz w:val="24"/>
          <w:szCs w:val="24"/>
        </w:rPr>
      </w:pPr>
      <w:r w:rsidRPr="00AB08FF">
        <w:rPr>
          <w:rFonts w:ascii="Times New Roman" w:hAnsi="Times New Roman"/>
          <w:b/>
          <w:sz w:val="24"/>
          <w:szCs w:val="24"/>
        </w:rPr>
        <w:t>Promote student success through course organization and student feedback</w:t>
      </w:r>
      <w:r w:rsidR="00652076" w:rsidRPr="00AB08FF">
        <w:rPr>
          <w:rFonts w:ascii="Times New Roman" w:hAnsi="Times New Roman"/>
          <w:b/>
          <w:sz w:val="24"/>
          <w:szCs w:val="24"/>
        </w:rPr>
        <w:t>.</w:t>
      </w:r>
      <w:r w:rsidRPr="00AB08FF">
        <w:rPr>
          <w:rFonts w:ascii="Times New Roman" w:hAnsi="Times New Roman"/>
          <w:b/>
          <w:sz w:val="24"/>
          <w:szCs w:val="24"/>
        </w:rPr>
        <w:t xml:space="preserve"> </w:t>
      </w:r>
    </w:p>
    <w:p w:rsidR="00372D07" w:rsidRDefault="005E49D4" w:rsidP="001507D7">
      <w:pPr>
        <w:widowControl/>
        <w:suppressAutoHyphens w:val="0"/>
        <w:spacing w:after="200" w:line="276" w:lineRule="auto"/>
      </w:pPr>
      <w:r w:rsidRPr="00220902">
        <w:t>Courses are “well organized and easy to navigate” (CH 2). Student success is promoted when instructors “[e]</w:t>
      </w:r>
      <w:proofErr w:type="spellStart"/>
      <w:r w:rsidRPr="00220902">
        <w:t>stablish</w:t>
      </w:r>
      <w:proofErr w:type="spellEnd"/>
      <w:r w:rsidRPr="00220902">
        <w:t xml:space="preserve"> and maintain a predictable course pattern of course-related activities. This may include such activities as ‘opening’ new lessons, due dates and times for assignments, schedules for synchronous activities and self-assessment and online quizzes/exams” (</w:t>
      </w:r>
      <w:proofErr w:type="spellStart"/>
      <w:r w:rsidRPr="00220902">
        <w:t>Ragan10</w:t>
      </w:r>
      <w:proofErr w:type="spellEnd"/>
      <w:r w:rsidRPr="00220902">
        <w:t xml:space="preserve">). Giving useful and timely feedback on assignments and tests also helps students move forward productively. Sonoma State urges that such feedback be “constructive and provided in a timely manner. Instructor commits him/herself to … communication of exam results within 7 working days unless students are informed otherwise” (16). </w:t>
      </w:r>
      <w:proofErr w:type="gramStart"/>
      <w:r w:rsidRPr="00220902">
        <w:t>Since many students enroll in online courses because their lives are busy and they need options that are both flexible and predictable, instructors should make minimal changes to the syllabus and only when accompanied by a clear explanation of the reasons for the alteration.</w:t>
      </w:r>
      <w:proofErr w:type="gramEnd"/>
    </w:p>
    <w:p w:rsidR="00AB08FF" w:rsidRDefault="005E49D4" w:rsidP="00AB08FF">
      <w:pPr>
        <w:widowControl/>
        <w:suppressAutoHyphens w:val="0"/>
        <w:spacing w:after="200" w:line="276" w:lineRule="auto"/>
      </w:pPr>
      <w:r w:rsidRPr="00220902">
        <w:t xml:space="preserve"> </w:t>
      </w:r>
    </w:p>
    <w:p w:rsidR="009252F0" w:rsidRPr="00AB08FF" w:rsidRDefault="005E49D4" w:rsidP="00AB08FF">
      <w:pPr>
        <w:pStyle w:val="ListParagraph"/>
        <w:numPr>
          <w:ilvl w:val="0"/>
          <w:numId w:val="11"/>
        </w:numPr>
        <w:rPr>
          <w:rFonts w:ascii="Times New Roman" w:hAnsi="Times New Roman"/>
          <w:i/>
          <w:sz w:val="24"/>
          <w:szCs w:val="24"/>
        </w:rPr>
      </w:pPr>
      <w:r w:rsidRPr="00AB08FF">
        <w:rPr>
          <w:rFonts w:ascii="Times New Roman" w:hAnsi="Times New Roman"/>
          <w:b/>
          <w:sz w:val="24"/>
          <w:szCs w:val="24"/>
        </w:rPr>
        <w:t>Use technology to enhance pedagogy</w:t>
      </w:r>
      <w:r w:rsidR="00934805" w:rsidRPr="00AB08FF">
        <w:rPr>
          <w:rFonts w:ascii="Times New Roman" w:hAnsi="Times New Roman"/>
          <w:b/>
          <w:sz w:val="24"/>
          <w:szCs w:val="24"/>
        </w:rPr>
        <w:t>.</w:t>
      </w:r>
      <w:r w:rsidRPr="00AB08FF">
        <w:rPr>
          <w:rFonts w:ascii="Times New Roman" w:hAnsi="Times New Roman"/>
          <w:b/>
          <w:sz w:val="24"/>
          <w:szCs w:val="24"/>
        </w:rPr>
        <w:t xml:space="preserve"> </w:t>
      </w:r>
      <w:r w:rsidR="001507D7" w:rsidRPr="00AB08FF">
        <w:rPr>
          <w:rFonts w:ascii="Times New Roman" w:hAnsi="Times New Roman"/>
          <w:b/>
          <w:sz w:val="24"/>
          <w:szCs w:val="24"/>
        </w:rPr>
        <w:t xml:space="preserve">  </w:t>
      </w:r>
    </w:p>
    <w:p w:rsidR="007F5CDA" w:rsidRDefault="001507D7" w:rsidP="00A31927">
      <w:pPr>
        <w:pStyle w:val="NormalWeb"/>
      </w:pPr>
      <w:r>
        <w:t xml:space="preserve"> </w:t>
      </w:r>
      <w:r w:rsidR="005E49D4" w:rsidRPr="00220902">
        <w:t>Use the dynamic opportunities that technology provides, e.g., chat rooms, discussion sites, links, etc., to improve learning potential.  “Focus on content resources and applications and links to current events and examples that are easily accessible from learner’s computers” (Boettcher). Indeed, an exemplary course “offers a wide range of resources supporting course content and different learning abilities” and offers “a variety of multimedia elements” that optimize internet-based learning opportunities (CH 2, 6). Digital library access is a necessity (</w:t>
      </w:r>
      <w:proofErr w:type="spellStart"/>
      <w:r w:rsidR="005E49D4" w:rsidRPr="00220902">
        <w:t>DoD</w:t>
      </w:r>
      <w:proofErr w:type="spellEnd"/>
      <w:r w:rsidR="005E49D4" w:rsidRPr="00220902">
        <w:t xml:space="preserve"> 14.4). </w:t>
      </w:r>
    </w:p>
    <w:p w:rsidR="00372D07" w:rsidRPr="00372D07" w:rsidRDefault="00372D07" w:rsidP="005E49D4">
      <w:pPr>
        <w:pStyle w:val="NormalWeb"/>
        <w:spacing w:before="2" w:after="2"/>
        <w:rPr>
          <w:b/>
        </w:rPr>
      </w:pPr>
    </w:p>
    <w:p w:rsidR="009252F0" w:rsidRPr="009252F0" w:rsidRDefault="00372D07" w:rsidP="00372D07">
      <w:pPr>
        <w:pStyle w:val="NormalWeb"/>
        <w:spacing w:before="2" w:after="2"/>
        <w:ind w:left="360"/>
      </w:pPr>
      <w:r>
        <w:rPr>
          <w:b/>
        </w:rPr>
        <w:t xml:space="preserve">7.  </w:t>
      </w:r>
      <w:r w:rsidR="005E49D4" w:rsidRPr="009252F0">
        <w:rPr>
          <w:b/>
        </w:rPr>
        <w:t>Communicate clearly, politely, and widely</w:t>
      </w:r>
      <w:r w:rsidR="00934805" w:rsidRPr="009252F0">
        <w:rPr>
          <w:b/>
        </w:rPr>
        <w:t>.</w:t>
      </w:r>
      <w:r w:rsidR="005E49D4" w:rsidRPr="009252F0">
        <w:rPr>
          <w:b/>
        </w:rPr>
        <w:t xml:space="preserve"> </w:t>
      </w:r>
      <w:r w:rsidR="001A62F8" w:rsidRPr="009252F0">
        <w:rPr>
          <w:b/>
        </w:rPr>
        <w:t xml:space="preserve">                                                                                    </w:t>
      </w:r>
    </w:p>
    <w:p w:rsidR="005E49D4" w:rsidRPr="00220902" w:rsidRDefault="005E49D4" w:rsidP="009252F0">
      <w:pPr>
        <w:pStyle w:val="NormalWeb"/>
        <w:spacing w:before="2" w:after="2"/>
      </w:pPr>
      <w:r w:rsidRPr="00220902">
        <w:t>Instructors should set an example of acceptable, i.e., polite, precise, and constructive communication (“Netiquette”). Ragan advocates that instructors respond with great care to student inquiries, realizing that no information but the words reach the student; where a classroom response may involve unspoken communication or be clarified by another question, the written response stands alone (15). Answering broadly applicable student questions by responding to all class members also promotes student success.</w:t>
      </w:r>
    </w:p>
    <w:p w:rsidR="00372D07" w:rsidRDefault="00372D07" w:rsidP="00372D07">
      <w:pPr>
        <w:pStyle w:val="NormalWeb"/>
        <w:spacing w:before="2" w:after="2"/>
        <w:ind w:left="720"/>
        <w:rPr>
          <w:b/>
        </w:rPr>
      </w:pPr>
    </w:p>
    <w:p w:rsidR="00A31927" w:rsidRDefault="00A31927" w:rsidP="00372D07">
      <w:pPr>
        <w:pStyle w:val="NormalWeb"/>
        <w:spacing w:before="2" w:after="2"/>
        <w:ind w:left="720"/>
        <w:rPr>
          <w:b/>
        </w:rPr>
      </w:pPr>
      <w:r>
        <w:rPr>
          <w:b/>
        </w:rPr>
        <w:br w:type="page"/>
      </w:r>
    </w:p>
    <w:p w:rsidR="009252F0" w:rsidRDefault="00372D07" w:rsidP="00372D07">
      <w:pPr>
        <w:pStyle w:val="NormalWeb"/>
        <w:spacing w:before="2" w:after="2"/>
        <w:ind w:left="720"/>
      </w:pPr>
      <w:r>
        <w:rPr>
          <w:b/>
        </w:rPr>
        <w:lastRenderedPageBreak/>
        <w:t xml:space="preserve">8.  </w:t>
      </w:r>
      <w:r w:rsidR="005E49D4" w:rsidRPr="009252F0">
        <w:rPr>
          <w:b/>
        </w:rPr>
        <w:t>Know your technology</w:t>
      </w:r>
      <w:r w:rsidR="00934805" w:rsidRPr="009252F0">
        <w:rPr>
          <w:b/>
        </w:rPr>
        <w:t>.</w:t>
      </w:r>
      <w:r w:rsidR="005E49D4" w:rsidRPr="009252F0">
        <w:rPr>
          <w:b/>
        </w:rPr>
        <w:t xml:space="preserve"> </w:t>
      </w:r>
      <w:r w:rsidR="001A62F8" w:rsidRPr="009252F0">
        <w:rPr>
          <w:b/>
        </w:rPr>
        <w:t xml:space="preserve">                                                                                                     </w:t>
      </w:r>
    </w:p>
    <w:p w:rsidR="001A62F8" w:rsidRDefault="009252F0" w:rsidP="009252F0">
      <w:pPr>
        <w:pStyle w:val="NormalWeb"/>
        <w:spacing w:before="2" w:after="2"/>
      </w:pPr>
      <w:r>
        <w:t xml:space="preserve">Authorities agree that instructors should use a university-supported LMS, both for </w:t>
      </w:r>
      <w:r w:rsidR="005E49D4" w:rsidRPr="00220902">
        <w:t>security and support reasons. Instructors should know and communicate (either on the course webpage itself or through a link to university specifications) the university’s technology platform requirements for online students, e.g. high-speed bandwidth (Ragan 23).  A useful exercise is for faculty to approach th</w:t>
      </w:r>
      <w:r w:rsidR="00934805">
        <w:t>ei</w:t>
      </w:r>
      <w:r w:rsidR="005E49D4" w:rsidRPr="00220902">
        <w:t xml:space="preserve">r course from a student-access mode (if available through </w:t>
      </w:r>
      <w:r w:rsidR="00934805">
        <w:t>the</w:t>
      </w:r>
      <w:r w:rsidR="005E49D4" w:rsidRPr="00220902">
        <w:t xml:space="preserve"> LMS) to see the course as students see it and be sure that all materials are easily accessible. </w:t>
      </w:r>
    </w:p>
    <w:p w:rsidR="001E100D" w:rsidRDefault="001E100D" w:rsidP="009252F0">
      <w:pPr>
        <w:pStyle w:val="NormalWeb"/>
        <w:spacing w:before="2" w:after="2"/>
      </w:pPr>
    </w:p>
    <w:p w:rsidR="009252F0" w:rsidRPr="009252F0" w:rsidRDefault="00372D07" w:rsidP="00372D07">
      <w:pPr>
        <w:pStyle w:val="NormalWeb"/>
        <w:numPr>
          <w:ilvl w:val="0"/>
          <w:numId w:val="12"/>
        </w:numPr>
        <w:spacing w:before="2" w:after="2"/>
      </w:pPr>
      <w:r>
        <w:rPr>
          <w:b/>
        </w:rPr>
        <w:t xml:space="preserve"> </w:t>
      </w:r>
      <w:r w:rsidR="005E49D4" w:rsidRPr="009252F0">
        <w:rPr>
          <w:b/>
        </w:rPr>
        <w:t>Ensure quality from the first day of class and beyon</w:t>
      </w:r>
      <w:r w:rsidR="001A62F8" w:rsidRPr="009252F0">
        <w:rPr>
          <w:b/>
        </w:rPr>
        <w:t>d</w:t>
      </w:r>
      <w:r w:rsidR="00934805" w:rsidRPr="009252F0">
        <w:rPr>
          <w:b/>
        </w:rPr>
        <w:t>.</w:t>
      </w:r>
      <w:r w:rsidR="001A62F8" w:rsidRPr="009252F0">
        <w:rPr>
          <w:b/>
        </w:rPr>
        <w:t xml:space="preserve">                                                                  </w:t>
      </w:r>
    </w:p>
    <w:p w:rsidR="005E49D4" w:rsidRDefault="005E49D4" w:rsidP="009252F0">
      <w:pPr>
        <w:pStyle w:val="NormalWeb"/>
        <w:spacing w:before="2" w:after="2"/>
      </w:pPr>
      <w:r w:rsidRPr="00220902">
        <w:t xml:space="preserve">Prior to the first day of class, </w:t>
      </w:r>
      <w:r w:rsidR="00934805">
        <w:t xml:space="preserve">faculty should </w:t>
      </w:r>
      <w:r w:rsidRPr="00220902">
        <w:t xml:space="preserve">“test drive” </w:t>
      </w:r>
      <w:r w:rsidR="00934805">
        <w:t xml:space="preserve">their </w:t>
      </w:r>
      <w:r w:rsidRPr="00220902">
        <w:t xml:space="preserve">course site by asking an experienced colleague to visit it and/or by using </w:t>
      </w:r>
      <w:r w:rsidR="00934805">
        <w:t>the</w:t>
      </w:r>
      <w:r w:rsidRPr="00220902">
        <w:t xml:space="preserve"> </w:t>
      </w:r>
      <w:proofErr w:type="spellStart"/>
      <w:r w:rsidRPr="00220902">
        <w:t>LMS’s</w:t>
      </w:r>
      <w:proofErr w:type="spellEnd"/>
      <w:r w:rsidRPr="00220902">
        <w:t xml:space="preserve"> student access option to view the course from the student point of view and ensure that every aspect of the course is functioning. Offer students multiple opportunities to comment on both the course content and the “ease of online technology and accessibility of course” (Chico 7) and adjust the course appropriately if problems arise. </w:t>
      </w:r>
    </w:p>
    <w:p w:rsidR="001E100D" w:rsidRPr="00220902" w:rsidRDefault="001E100D" w:rsidP="009252F0">
      <w:pPr>
        <w:pStyle w:val="NormalWeb"/>
        <w:spacing w:before="2" w:after="2"/>
      </w:pPr>
    </w:p>
    <w:p w:rsidR="009252F0" w:rsidRPr="009252F0" w:rsidRDefault="00371B92" w:rsidP="00372D07">
      <w:pPr>
        <w:pStyle w:val="NormalWeb"/>
        <w:numPr>
          <w:ilvl w:val="0"/>
          <w:numId w:val="12"/>
        </w:numPr>
        <w:spacing w:before="2" w:after="2"/>
        <w:rPr>
          <w:b/>
          <w:i/>
        </w:rPr>
      </w:pPr>
      <w:r w:rsidRPr="009252F0">
        <w:rPr>
          <w:b/>
        </w:rPr>
        <w:t xml:space="preserve">Include both synchronous and asynchronous activities.                                                                    </w:t>
      </w:r>
    </w:p>
    <w:p w:rsidR="005E49D4" w:rsidRPr="00432DA4" w:rsidRDefault="00371B92" w:rsidP="009252F0">
      <w:pPr>
        <w:pStyle w:val="NormalWeb"/>
        <w:spacing w:before="2" w:after="2"/>
        <w:rPr>
          <w:i/>
        </w:rPr>
      </w:pPr>
      <w:r w:rsidRPr="00371B92">
        <w:t xml:space="preserve">The balance of such activities will depend on the audience of a particular course; distance learners, for example, need a greater asynchronous component than students local to the campus, but both groups can benefit from synchronous activities that create interactive opportunities.  </w:t>
      </w:r>
    </w:p>
    <w:p w:rsidR="005E49D4" w:rsidRPr="00432DA4" w:rsidRDefault="005E49D4" w:rsidP="005E49D4">
      <w:pPr>
        <w:rPr>
          <w:rFonts w:cs="Times New Roman"/>
        </w:rPr>
      </w:pPr>
    </w:p>
    <w:p w:rsidR="005E49D4" w:rsidRPr="00220902" w:rsidRDefault="005E49D4" w:rsidP="005E49D4">
      <w:pPr>
        <w:rPr>
          <w:rFonts w:cs="Times New Roman"/>
        </w:rPr>
      </w:pPr>
    </w:p>
    <w:p w:rsidR="00C349F8" w:rsidRPr="00220902" w:rsidRDefault="00C349F8">
      <w:pPr>
        <w:widowControl/>
        <w:suppressAutoHyphens w:val="0"/>
        <w:spacing w:after="200" w:line="276" w:lineRule="auto"/>
        <w:rPr>
          <w:rFonts w:cs="Times New Roman"/>
        </w:rPr>
      </w:pPr>
      <w:r w:rsidRPr="00220902">
        <w:rPr>
          <w:rFonts w:cs="Times New Roman"/>
        </w:rPr>
        <w:br w:type="page"/>
      </w:r>
    </w:p>
    <w:p w:rsidR="00C349F8" w:rsidRPr="008A6129" w:rsidRDefault="00C349F8" w:rsidP="00C349F8">
      <w:pPr>
        <w:rPr>
          <w:rFonts w:cs="Times New Roman"/>
          <w:b/>
          <w:sz w:val="32"/>
          <w:szCs w:val="32"/>
        </w:rPr>
      </w:pPr>
      <w:r w:rsidRPr="008A6129">
        <w:rPr>
          <w:rFonts w:cs="Times New Roman"/>
          <w:b/>
          <w:sz w:val="32"/>
          <w:szCs w:val="32"/>
        </w:rPr>
        <w:lastRenderedPageBreak/>
        <w:t>Sect</w:t>
      </w:r>
      <w:r w:rsidR="00746ED9" w:rsidRPr="008A6129">
        <w:rPr>
          <w:rFonts w:cs="Times New Roman"/>
          <w:b/>
          <w:sz w:val="32"/>
          <w:szCs w:val="32"/>
        </w:rPr>
        <w:t xml:space="preserve">ion Five: </w:t>
      </w:r>
      <w:r w:rsidRPr="008A6129">
        <w:rPr>
          <w:rFonts w:cs="Times New Roman"/>
          <w:b/>
          <w:sz w:val="32"/>
          <w:szCs w:val="32"/>
        </w:rPr>
        <w:t>A Brief Review of the Katz Reports</w:t>
      </w:r>
    </w:p>
    <w:p w:rsidR="008A6129" w:rsidRDefault="008A6129" w:rsidP="00C349F8">
      <w:pPr>
        <w:rPr>
          <w:rFonts w:cs="Times New Roman"/>
        </w:rPr>
      </w:pPr>
    </w:p>
    <w:p w:rsidR="00C349F8" w:rsidRDefault="00C349F8" w:rsidP="00F13837">
      <w:pPr>
        <w:rPr>
          <w:rFonts w:cs="Times New Roman"/>
        </w:rPr>
      </w:pPr>
      <w:r w:rsidRPr="00220902">
        <w:rPr>
          <w:rFonts w:cs="Times New Roman"/>
        </w:rPr>
        <w:t>As mentioned in the introduction, Richard N. Katz and Associates prepared four papers as part of its consulting activities for the California State University.  In this section a brief review of these papers</w:t>
      </w:r>
      <w:r w:rsidR="00F54326">
        <w:rPr>
          <w:rFonts w:cs="Times New Roman"/>
        </w:rPr>
        <w:t xml:space="preserve"> is offered</w:t>
      </w:r>
      <w:r w:rsidRPr="00220902">
        <w:rPr>
          <w:rFonts w:cs="Times New Roman"/>
        </w:rPr>
        <w:t xml:space="preserve">.  For the interested reader, one can find them online at:  </w:t>
      </w:r>
      <w:hyperlink r:id="rId18" w:history="1">
        <w:r w:rsidRPr="00220902">
          <w:rPr>
            <w:rStyle w:val="Hyperlink"/>
            <w:rFonts w:cs="Times New Roman"/>
          </w:rPr>
          <w:t>http://</w:t>
        </w:r>
        <w:proofErr w:type="spellStart"/>
        <w:r w:rsidRPr="00220902">
          <w:rPr>
            <w:rStyle w:val="Hyperlink"/>
            <w:rFonts w:cs="Times New Roman"/>
          </w:rPr>
          <w:t>its.calstate.edu</w:t>
        </w:r>
        <w:proofErr w:type="spellEnd"/>
        <w:r w:rsidRPr="00220902">
          <w:rPr>
            <w:rStyle w:val="Hyperlink"/>
            <w:rFonts w:cs="Times New Roman"/>
          </w:rPr>
          <w:t>/</w:t>
        </w:r>
        <w:proofErr w:type="spellStart"/>
        <w:r w:rsidRPr="00220902">
          <w:rPr>
            <w:rStyle w:val="Hyperlink"/>
            <w:rFonts w:cs="Times New Roman"/>
          </w:rPr>
          <w:t>onlinelearning</w:t>
        </w:r>
        <w:proofErr w:type="spellEnd"/>
        <w:r w:rsidRPr="00220902">
          <w:rPr>
            <w:rStyle w:val="Hyperlink"/>
            <w:rFonts w:cs="Times New Roman"/>
          </w:rPr>
          <w:t>/</w:t>
        </w:r>
        <w:proofErr w:type="spellStart"/>
        <w:r w:rsidRPr="00220902">
          <w:rPr>
            <w:rStyle w:val="Hyperlink"/>
            <w:rFonts w:cs="Times New Roman"/>
          </w:rPr>
          <w:t>documents.shtml</w:t>
        </w:r>
        <w:proofErr w:type="spellEnd"/>
      </w:hyperlink>
      <w:r w:rsidRPr="00220902">
        <w:rPr>
          <w:rFonts w:cs="Times New Roman"/>
        </w:rPr>
        <w:t xml:space="preserve">.  </w:t>
      </w:r>
      <w:r w:rsidR="00F54326">
        <w:rPr>
          <w:rFonts w:cs="Times New Roman"/>
        </w:rPr>
        <w:t>T</w:t>
      </w:r>
      <w:r w:rsidRPr="00220902">
        <w:rPr>
          <w:rFonts w:cs="Times New Roman"/>
        </w:rPr>
        <w:t>wo of them are labeled “draft” and t</w:t>
      </w:r>
      <w:r w:rsidR="00D24356">
        <w:rPr>
          <w:rFonts w:cs="Times New Roman"/>
        </w:rPr>
        <w:t>wo are labeled as “final draft,”</w:t>
      </w:r>
      <w:r w:rsidRPr="00220902">
        <w:rPr>
          <w:rFonts w:cs="Times New Roman"/>
        </w:rPr>
        <w:t xml:space="preserve"> however we are unaware of any further work that is being done on these papers.</w:t>
      </w:r>
    </w:p>
    <w:p w:rsidR="00F54326" w:rsidRPr="00220902" w:rsidRDefault="00F54326" w:rsidP="00C349F8">
      <w:pPr>
        <w:rPr>
          <w:rFonts w:cs="Times New Roman"/>
        </w:rPr>
      </w:pPr>
    </w:p>
    <w:p w:rsidR="00C349F8" w:rsidRPr="00F40AA2" w:rsidRDefault="00C349F8" w:rsidP="00C349F8">
      <w:pPr>
        <w:rPr>
          <w:rFonts w:cs="Times New Roman"/>
          <w:b/>
          <w:color w:val="000000"/>
          <w:u w:val="single"/>
        </w:rPr>
      </w:pPr>
      <w:r w:rsidRPr="00F40AA2">
        <w:rPr>
          <w:rFonts w:cs="Times New Roman"/>
          <w:b/>
          <w:color w:val="000000"/>
          <w:u w:val="single"/>
        </w:rPr>
        <w:t>Online Learning Today: The Players</w:t>
      </w:r>
    </w:p>
    <w:p w:rsidR="00F13837" w:rsidRPr="00220902" w:rsidRDefault="00F13837" w:rsidP="00C349F8">
      <w:pPr>
        <w:rPr>
          <w:rFonts w:cs="Times New Roman"/>
          <w:color w:val="000000"/>
        </w:rPr>
      </w:pPr>
    </w:p>
    <w:p w:rsidR="00C349F8" w:rsidRDefault="00C349F8" w:rsidP="00F13837">
      <w:pPr>
        <w:rPr>
          <w:rFonts w:cs="Times New Roman"/>
          <w:color w:val="000000"/>
        </w:rPr>
      </w:pPr>
      <w:r w:rsidRPr="00220902">
        <w:rPr>
          <w:rFonts w:cs="Times New Roman"/>
          <w:color w:val="000000"/>
        </w:rPr>
        <w:t>This seventeen page report, dated May 23, 2011, gives a brief overview of 106 companies/organizations engaged in online learning in some form or another.  The listing is alphabetical and includes publishing companies, for profit and not for profit educational organizations, software companies, companies and organizations developing and/or hosting curricul</w:t>
      </w:r>
      <w:r w:rsidR="00F54326">
        <w:rPr>
          <w:rFonts w:cs="Times New Roman"/>
          <w:color w:val="000000"/>
        </w:rPr>
        <w:t>a</w:t>
      </w:r>
      <w:r w:rsidRPr="00220902">
        <w:rPr>
          <w:rFonts w:cs="Times New Roman"/>
          <w:color w:val="000000"/>
        </w:rPr>
        <w:t xml:space="preserve">, and organizations that supply assistance to the online learning community.  Examples of organizations listed are Pearson, Wiley, Rosetta </w:t>
      </w:r>
      <w:proofErr w:type="gramStart"/>
      <w:r w:rsidRPr="00220902">
        <w:rPr>
          <w:rFonts w:cs="Times New Roman"/>
          <w:color w:val="000000"/>
        </w:rPr>
        <w:t>Stone</w:t>
      </w:r>
      <w:proofErr w:type="gramEnd"/>
      <w:r w:rsidRPr="00220902">
        <w:rPr>
          <w:rFonts w:cs="Times New Roman"/>
          <w:color w:val="000000"/>
        </w:rPr>
        <w:t xml:space="preserve">, AIU Online, the Open University of the UK, MIT Open Courseware, Blackboard, </w:t>
      </w:r>
      <w:proofErr w:type="spellStart"/>
      <w:r w:rsidRPr="00220902">
        <w:rPr>
          <w:rFonts w:cs="Times New Roman"/>
          <w:color w:val="000000"/>
        </w:rPr>
        <w:t>Camtasia</w:t>
      </w:r>
      <w:proofErr w:type="spellEnd"/>
      <w:r w:rsidRPr="00220902">
        <w:rPr>
          <w:rFonts w:cs="Times New Roman"/>
          <w:color w:val="000000"/>
        </w:rPr>
        <w:t xml:space="preserve">, </w:t>
      </w:r>
      <w:proofErr w:type="spellStart"/>
      <w:r w:rsidRPr="00220902">
        <w:rPr>
          <w:rFonts w:cs="Times New Roman"/>
          <w:color w:val="000000"/>
        </w:rPr>
        <w:t>MoodleRooms</w:t>
      </w:r>
      <w:proofErr w:type="spellEnd"/>
      <w:r w:rsidRPr="00220902">
        <w:rPr>
          <w:rFonts w:cs="Times New Roman"/>
          <w:color w:val="000000"/>
        </w:rPr>
        <w:t xml:space="preserve">, Merlot, </w:t>
      </w:r>
      <w:proofErr w:type="spellStart"/>
      <w:r w:rsidRPr="00220902">
        <w:rPr>
          <w:rFonts w:cs="Times New Roman"/>
          <w:color w:val="000000"/>
        </w:rPr>
        <w:t>MindEdge</w:t>
      </w:r>
      <w:proofErr w:type="spellEnd"/>
      <w:r w:rsidRPr="00220902">
        <w:rPr>
          <w:rFonts w:cs="Times New Roman"/>
          <w:color w:val="000000"/>
        </w:rPr>
        <w:t xml:space="preserve">, and the Open Courseware Consortium.  </w:t>
      </w:r>
    </w:p>
    <w:p w:rsidR="00F54326" w:rsidRPr="00220902" w:rsidRDefault="00F54326" w:rsidP="00C349F8">
      <w:pPr>
        <w:rPr>
          <w:rFonts w:cs="Times New Roman"/>
          <w:color w:val="000000"/>
        </w:rPr>
      </w:pPr>
    </w:p>
    <w:p w:rsidR="00C349F8" w:rsidRPr="00F40AA2" w:rsidRDefault="00C349F8" w:rsidP="00C349F8">
      <w:pPr>
        <w:autoSpaceDE w:val="0"/>
        <w:autoSpaceDN w:val="0"/>
        <w:adjustRightInd w:val="0"/>
        <w:spacing w:before="60"/>
        <w:rPr>
          <w:rFonts w:cs="Times New Roman"/>
          <w:b/>
          <w:color w:val="000000"/>
        </w:rPr>
      </w:pPr>
      <w:r w:rsidRPr="00F40AA2">
        <w:rPr>
          <w:rFonts w:cs="Times New Roman"/>
          <w:b/>
          <w:color w:val="000000"/>
          <w:u w:val="single"/>
        </w:rPr>
        <w:t>CSU at a Crossroads</w:t>
      </w:r>
    </w:p>
    <w:p w:rsidR="007F5CDA" w:rsidRDefault="007F5CDA" w:rsidP="00F13837">
      <w:pPr>
        <w:rPr>
          <w:rFonts w:cs="Times New Roman"/>
          <w:color w:val="000000"/>
        </w:rPr>
      </w:pPr>
    </w:p>
    <w:p w:rsidR="00C349F8" w:rsidRPr="00220902" w:rsidRDefault="00C349F8" w:rsidP="00F13837">
      <w:pPr>
        <w:rPr>
          <w:rFonts w:cs="Times New Roman"/>
          <w:color w:val="000000"/>
        </w:rPr>
      </w:pPr>
      <w:r w:rsidRPr="00220902">
        <w:rPr>
          <w:rFonts w:cs="Times New Roman"/>
          <w:color w:val="000000"/>
        </w:rPr>
        <w:t xml:space="preserve">This forty eight page report, dated May 30, 2011, gives an assessment of the current state of online learning in the CSU and ways in which the system can move forward in this endeavor.  </w:t>
      </w:r>
    </w:p>
    <w:p w:rsidR="00D24356" w:rsidRDefault="00C349F8" w:rsidP="00C349F8">
      <w:pPr>
        <w:rPr>
          <w:rFonts w:cs="Times New Roman"/>
          <w:color w:val="000000"/>
        </w:rPr>
      </w:pPr>
      <w:r w:rsidRPr="00220902">
        <w:rPr>
          <w:rFonts w:cs="Times New Roman"/>
          <w:color w:val="000000"/>
        </w:rPr>
        <w:t>The paper states that CSU “</w:t>
      </w:r>
      <w:r w:rsidRPr="00D24356">
        <w:rPr>
          <w:rFonts w:cs="Times New Roman"/>
        </w:rPr>
        <w:t>confronts at least two long-term and interrelated challenges, both of which may reverberate for decades. These challenges revolve around access and funding</w:t>
      </w:r>
      <w:r w:rsidRPr="00220902">
        <w:rPr>
          <w:rFonts w:cs="Times New Roman"/>
        </w:rPr>
        <w:t xml:space="preserve">.” </w:t>
      </w:r>
      <w:r w:rsidRPr="00220902">
        <w:rPr>
          <w:rFonts w:cs="Times New Roman"/>
          <w:color w:val="000000"/>
        </w:rPr>
        <w:t xml:space="preserve">  The paper points out that “</w:t>
      </w:r>
      <w:r w:rsidRPr="00D24356">
        <w:rPr>
          <w:rFonts w:cs="Times New Roman"/>
        </w:rPr>
        <w:t>universities are inherently innovative organizations that have demonstrated the capacity to continually change and adapt</w:t>
      </w:r>
      <w:r w:rsidRPr="00220902">
        <w:rPr>
          <w:rFonts w:cs="Times New Roman"/>
        </w:rPr>
        <w:t xml:space="preserve">” </w:t>
      </w:r>
      <w:r w:rsidRPr="00220902">
        <w:rPr>
          <w:rFonts w:cs="Times New Roman"/>
          <w:color w:val="000000"/>
        </w:rPr>
        <w:t xml:space="preserve">and that while skepticism may exist regarding the benefits of online learning, this does not necessarily have to be a deterrent to the system’s moving forward in this arena.  The paper summarizes the questions framed by the </w:t>
      </w:r>
      <w:proofErr w:type="spellStart"/>
      <w:r w:rsidRPr="00220902">
        <w:rPr>
          <w:rFonts w:cs="Times New Roman"/>
          <w:color w:val="000000"/>
        </w:rPr>
        <w:t>TMC</w:t>
      </w:r>
      <w:proofErr w:type="spellEnd"/>
      <w:r w:rsidRPr="00220902">
        <w:rPr>
          <w:rFonts w:cs="Times New Roman"/>
          <w:color w:val="000000"/>
        </w:rPr>
        <w:t xml:space="preserve"> in laying out the initiative and describes the key issues that arose during meetings the consultants had with various interest groups across the system.  </w:t>
      </w:r>
    </w:p>
    <w:p w:rsidR="00C349F8" w:rsidRDefault="00C349F8" w:rsidP="00C349F8">
      <w:pPr>
        <w:rPr>
          <w:rFonts w:cs="Times New Roman"/>
          <w:color w:val="000000"/>
        </w:rPr>
      </w:pPr>
    </w:p>
    <w:p w:rsidR="00C349F8" w:rsidRDefault="00C349F8" w:rsidP="00F13837">
      <w:pPr>
        <w:rPr>
          <w:rFonts w:cs="Times New Roman"/>
          <w:color w:val="000000"/>
        </w:rPr>
      </w:pPr>
      <w:r w:rsidRPr="00220902">
        <w:rPr>
          <w:rFonts w:cs="Times New Roman"/>
          <w:color w:val="000000"/>
        </w:rPr>
        <w:t>For faculty, these issues were characterized as being “advocates for students</w:t>
      </w:r>
      <w:r w:rsidR="00D24356">
        <w:rPr>
          <w:rFonts w:cs="Times New Roman"/>
          <w:color w:val="000000"/>
        </w:rPr>
        <w:t>,”</w:t>
      </w:r>
      <w:r w:rsidRPr="00220902">
        <w:rPr>
          <w:rFonts w:cs="Times New Roman"/>
          <w:color w:val="000000"/>
        </w:rPr>
        <w:t xml:space="preserve"> “co</w:t>
      </w:r>
      <w:r w:rsidR="00D24356">
        <w:rPr>
          <w:rFonts w:cs="Times New Roman"/>
          <w:color w:val="000000"/>
        </w:rPr>
        <w:t>mmitted to educational quality,”</w:t>
      </w:r>
      <w:r w:rsidRPr="00220902">
        <w:rPr>
          <w:rFonts w:cs="Times New Roman"/>
          <w:color w:val="000000"/>
        </w:rPr>
        <w:t xml:space="preserve"> “anxiety and mistrust” on the part of some, “insularity and protectionism” on the part of others, and “qualified support” by most.  Faculty expressed concerns about “workload, </w:t>
      </w:r>
      <w:r w:rsidR="00D24356">
        <w:rPr>
          <w:rFonts w:cs="Times New Roman"/>
          <w:color w:val="000000"/>
        </w:rPr>
        <w:t>incentives, and accountability,” “course design and delivery,”</w:t>
      </w:r>
      <w:r w:rsidRPr="00220902">
        <w:rPr>
          <w:rFonts w:cs="Times New Roman"/>
          <w:color w:val="000000"/>
        </w:rPr>
        <w:t xml:space="preserve"> in what academic fields degrees would be awarded, intellectual property, and </w:t>
      </w:r>
      <w:r w:rsidR="00B438F4">
        <w:rPr>
          <w:rFonts w:cs="Times New Roman"/>
          <w:color w:val="000000"/>
        </w:rPr>
        <w:t xml:space="preserve">with </w:t>
      </w:r>
      <w:r w:rsidRPr="00220902">
        <w:rPr>
          <w:rFonts w:cs="Times New Roman"/>
          <w:color w:val="000000"/>
        </w:rPr>
        <w:t>who</w:t>
      </w:r>
      <w:r w:rsidR="00B438F4">
        <w:rPr>
          <w:rFonts w:cs="Times New Roman"/>
          <w:color w:val="000000"/>
        </w:rPr>
        <w:t>m</w:t>
      </w:r>
      <w:r w:rsidRPr="00220902">
        <w:rPr>
          <w:rFonts w:cs="Times New Roman"/>
          <w:color w:val="000000"/>
        </w:rPr>
        <w:t xml:space="preserve"> the university might be partnering.  </w:t>
      </w:r>
    </w:p>
    <w:p w:rsidR="00F13837" w:rsidRPr="00220902" w:rsidRDefault="00F13837" w:rsidP="00F13837">
      <w:pPr>
        <w:rPr>
          <w:rFonts w:cs="Times New Roman"/>
          <w:color w:val="000000"/>
        </w:rPr>
      </w:pPr>
    </w:p>
    <w:p w:rsidR="00C349F8" w:rsidRPr="00220902" w:rsidRDefault="00C349F8" w:rsidP="00F13837">
      <w:pPr>
        <w:rPr>
          <w:rFonts w:cs="Times New Roman"/>
          <w:color w:val="000000"/>
        </w:rPr>
      </w:pPr>
      <w:r w:rsidRPr="00220902">
        <w:rPr>
          <w:rFonts w:cs="Times New Roman"/>
          <w:color w:val="000000"/>
        </w:rPr>
        <w:t xml:space="preserve">The report presented the student perspective </w:t>
      </w:r>
      <w:r w:rsidR="006A74CF">
        <w:rPr>
          <w:rFonts w:cs="Times New Roman"/>
          <w:color w:val="000000"/>
        </w:rPr>
        <w:t>that</w:t>
      </w:r>
      <w:r w:rsidRPr="00220902">
        <w:rPr>
          <w:rFonts w:cs="Times New Roman"/>
          <w:color w:val="000000"/>
        </w:rPr>
        <w:t xml:space="preserve"> touched on the issues of convenience</w:t>
      </w:r>
      <w:r w:rsidR="00D24356">
        <w:rPr>
          <w:rFonts w:cs="Times New Roman"/>
          <w:color w:val="000000"/>
        </w:rPr>
        <w:t>, “technology as a way of life,” “cultural issues,”</w:t>
      </w:r>
      <w:r w:rsidRPr="00220902">
        <w:rPr>
          <w:rFonts w:cs="Times New Roman"/>
          <w:color w:val="000000"/>
        </w:rPr>
        <w:t xml:space="preserve"> and the preference by many for the classroom experience.  Other factors raised included the “course experience” and the registration process. </w:t>
      </w:r>
    </w:p>
    <w:p w:rsidR="00C349F8" w:rsidRDefault="00C349F8" w:rsidP="00C349F8">
      <w:pPr>
        <w:rPr>
          <w:rFonts w:cs="Times New Roman"/>
          <w:color w:val="000000"/>
        </w:rPr>
      </w:pPr>
      <w:r w:rsidRPr="00220902">
        <w:rPr>
          <w:rFonts w:cs="Times New Roman"/>
          <w:color w:val="000000"/>
        </w:rPr>
        <w:t xml:space="preserve">The perspective of </w:t>
      </w:r>
      <w:r w:rsidR="00B438F4">
        <w:rPr>
          <w:rFonts w:cs="Times New Roman"/>
          <w:color w:val="000000"/>
        </w:rPr>
        <w:t xml:space="preserve">CSU </w:t>
      </w:r>
      <w:r w:rsidRPr="00220902">
        <w:rPr>
          <w:rFonts w:cs="Times New Roman"/>
          <w:color w:val="000000"/>
        </w:rPr>
        <w:t>leadership included “the need for online learning” and strategies for implementation.</w:t>
      </w:r>
    </w:p>
    <w:p w:rsidR="00F13837" w:rsidRPr="00220902" w:rsidRDefault="00F13837" w:rsidP="00C349F8">
      <w:pPr>
        <w:rPr>
          <w:rFonts w:cs="Times New Roman"/>
          <w:color w:val="000000"/>
        </w:rPr>
      </w:pPr>
    </w:p>
    <w:p w:rsidR="00C349F8" w:rsidRDefault="00C349F8" w:rsidP="00F13837">
      <w:pPr>
        <w:rPr>
          <w:rFonts w:cs="Times New Roman"/>
          <w:color w:val="000000"/>
        </w:rPr>
      </w:pPr>
      <w:r w:rsidRPr="00220902">
        <w:rPr>
          <w:rFonts w:cs="Times New Roman"/>
          <w:color w:val="000000"/>
        </w:rPr>
        <w:lastRenderedPageBreak/>
        <w:t>Areas highlighted in the report where online learning might be particularly beneficial included “endangered</w:t>
      </w:r>
      <w:r w:rsidR="006A74CF">
        <w:rPr>
          <w:rFonts w:cs="Times New Roman"/>
          <w:color w:val="000000"/>
        </w:rPr>
        <w:t xml:space="preserve"> and small enrollment programs,” “degree completion,” “high school bridge programs,” “bottleneck courses,” “professional programs,” and the “U. S. Military.”</w:t>
      </w:r>
    </w:p>
    <w:p w:rsidR="00F13837" w:rsidRPr="00220902" w:rsidRDefault="00F13837" w:rsidP="00F13837">
      <w:pPr>
        <w:rPr>
          <w:rFonts w:cs="Times New Roman"/>
          <w:color w:val="000000"/>
        </w:rPr>
      </w:pPr>
    </w:p>
    <w:p w:rsidR="00C349F8" w:rsidRDefault="00C349F8" w:rsidP="00F13837">
      <w:pPr>
        <w:rPr>
          <w:rFonts w:cs="Times New Roman"/>
          <w:color w:val="000000"/>
        </w:rPr>
      </w:pPr>
      <w:r w:rsidRPr="00220902">
        <w:rPr>
          <w:rFonts w:cs="Times New Roman"/>
          <w:color w:val="000000"/>
        </w:rPr>
        <w:t>The report called for CSU to take “bold action” built upon the legacy work done on the campuses.   It noted that the system needed a clear and consistent definition as to what is online learning as its definition varied from campus to campus.  The report also pointed out that “the infrastructure to support a distance learning ‘value chain’ of activities is, not surprisingly</w:t>
      </w:r>
      <w:r w:rsidR="006A74CF">
        <w:rPr>
          <w:rFonts w:cs="Times New Roman"/>
          <w:color w:val="000000"/>
        </w:rPr>
        <w:t>, uncoordinated and fragmented.”</w:t>
      </w:r>
      <w:r w:rsidRPr="00220902">
        <w:rPr>
          <w:rFonts w:cs="Times New Roman"/>
          <w:color w:val="000000"/>
        </w:rPr>
        <w:t xml:space="preserve">  </w:t>
      </w:r>
    </w:p>
    <w:p w:rsidR="00F13837" w:rsidRPr="00220902" w:rsidRDefault="00F13837" w:rsidP="00F13837">
      <w:pPr>
        <w:rPr>
          <w:rFonts w:cs="Times New Roman"/>
          <w:color w:val="000000"/>
        </w:rPr>
      </w:pPr>
    </w:p>
    <w:p w:rsidR="00C349F8" w:rsidRDefault="00C349F8" w:rsidP="00F13837">
      <w:pPr>
        <w:rPr>
          <w:rFonts w:cs="Times New Roman"/>
          <w:color w:val="000000"/>
        </w:rPr>
      </w:pPr>
      <w:r w:rsidRPr="00220902">
        <w:rPr>
          <w:rFonts w:cs="Times New Roman"/>
          <w:color w:val="000000"/>
        </w:rPr>
        <w:t xml:space="preserve">Areas which should be considered at the system-level include pedagogy, technology, administration/management, and the establishment of a central evaluation unit.  The </w:t>
      </w:r>
      <w:proofErr w:type="gramStart"/>
      <w:r w:rsidRPr="00220902">
        <w:rPr>
          <w:rFonts w:cs="Times New Roman"/>
          <w:color w:val="000000"/>
        </w:rPr>
        <w:t>importance of transparency</w:t>
      </w:r>
      <w:r w:rsidR="0032611B">
        <w:rPr>
          <w:rFonts w:cs="Times New Roman"/>
          <w:color w:val="000000"/>
        </w:rPr>
        <w:t>,</w:t>
      </w:r>
      <w:r w:rsidRPr="00220902">
        <w:rPr>
          <w:rFonts w:cs="Times New Roman"/>
          <w:color w:val="000000"/>
        </w:rPr>
        <w:t xml:space="preserve"> as well as the support of faculty governance at both the campus and system level in making this project a success</w:t>
      </w:r>
      <w:r w:rsidR="0032611B">
        <w:rPr>
          <w:rFonts w:cs="Times New Roman"/>
          <w:color w:val="000000"/>
        </w:rPr>
        <w:t>,</w:t>
      </w:r>
      <w:r w:rsidRPr="00220902">
        <w:rPr>
          <w:rFonts w:cs="Times New Roman"/>
          <w:color w:val="000000"/>
        </w:rPr>
        <w:t xml:space="preserve"> were</w:t>
      </w:r>
      <w:proofErr w:type="gramEnd"/>
      <w:r w:rsidRPr="00220902">
        <w:rPr>
          <w:rFonts w:cs="Times New Roman"/>
          <w:color w:val="000000"/>
        </w:rPr>
        <w:t xml:space="preserve"> noted.  Recognizing campus diversity and the need for administrative and financial structures to support online learning were also pointed out.</w:t>
      </w:r>
    </w:p>
    <w:p w:rsidR="00F13837" w:rsidRPr="00220902" w:rsidRDefault="00F13837" w:rsidP="00F13837">
      <w:pPr>
        <w:rPr>
          <w:rFonts w:cs="Times New Roman"/>
          <w:color w:val="000000"/>
        </w:rPr>
      </w:pPr>
    </w:p>
    <w:p w:rsidR="00C349F8" w:rsidRDefault="00C349F8" w:rsidP="00C349F8">
      <w:pPr>
        <w:rPr>
          <w:rFonts w:cs="Times New Roman"/>
          <w:color w:val="000000"/>
        </w:rPr>
      </w:pPr>
      <w:r w:rsidRPr="00220902">
        <w:rPr>
          <w:rFonts w:cs="Times New Roman"/>
          <w:color w:val="000000"/>
        </w:rPr>
        <w:t xml:space="preserve">The report concludes with a discussion of readiness for such a project in terms of campus and system culture, finances, technologies (e.g. online platforms and tools, systems and networks, authentication, student support, mobility, and accessibility), academic readiness in terms of faculty (e.g. incentives, skills development, pedagogy, and support) and students (e.g. assessment and training) as well as the investments needed for course development.  It also discusses business readiness in terms of administrative processes, support services, intellectual property issues, the program approval process, and the process for determining whether a program should be offered through </w:t>
      </w:r>
      <w:proofErr w:type="spellStart"/>
      <w:r w:rsidRPr="00220902">
        <w:rPr>
          <w:rFonts w:cs="Times New Roman"/>
          <w:color w:val="000000"/>
        </w:rPr>
        <w:t>self support</w:t>
      </w:r>
      <w:proofErr w:type="spellEnd"/>
      <w:r w:rsidRPr="00220902">
        <w:rPr>
          <w:rFonts w:cs="Times New Roman"/>
          <w:color w:val="000000"/>
        </w:rPr>
        <w:t xml:space="preserve"> or state support.  Marketing readiness and leadership readiness are also touched upon.</w:t>
      </w:r>
    </w:p>
    <w:p w:rsidR="00F13837" w:rsidRPr="00220902" w:rsidRDefault="00F13837" w:rsidP="00C349F8">
      <w:pPr>
        <w:rPr>
          <w:rFonts w:cs="Times New Roman"/>
          <w:color w:val="000000"/>
        </w:rPr>
      </w:pPr>
    </w:p>
    <w:p w:rsidR="00C349F8" w:rsidRPr="00220902" w:rsidRDefault="00C349F8" w:rsidP="00F13837">
      <w:pPr>
        <w:rPr>
          <w:rFonts w:cs="Times New Roman"/>
          <w:color w:val="000000"/>
        </w:rPr>
      </w:pPr>
      <w:r w:rsidRPr="00220902">
        <w:rPr>
          <w:rFonts w:cs="Times New Roman"/>
          <w:color w:val="000000"/>
        </w:rPr>
        <w:t xml:space="preserve">The report notes that while there was general support across the system for an online learning initiative, such support was not blanket, but had conditions and constraints.   These conclusions were drawn from the interviews of approximately 300 faculty, administrators, staff, and students.   </w:t>
      </w:r>
    </w:p>
    <w:p w:rsidR="00B438F4" w:rsidRDefault="00B438F4" w:rsidP="00C349F8">
      <w:pPr>
        <w:rPr>
          <w:rFonts w:cs="Times New Roman"/>
          <w:color w:val="000000"/>
          <w:u w:val="single"/>
        </w:rPr>
      </w:pPr>
    </w:p>
    <w:p w:rsidR="00C349F8" w:rsidRPr="00F40AA2" w:rsidRDefault="00C349F8" w:rsidP="00C349F8">
      <w:pPr>
        <w:rPr>
          <w:rFonts w:cs="Times New Roman"/>
          <w:b/>
          <w:color w:val="000000"/>
          <w:u w:val="single"/>
        </w:rPr>
      </w:pPr>
      <w:r w:rsidRPr="00F40AA2">
        <w:rPr>
          <w:rFonts w:cs="Times New Roman"/>
          <w:b/>
          <w:color w:val="000000"/>
          <w:u w:val="single"/>
        </w:rPr>
        <w:t>Trends in Online Learning</w:t>
      </w:r>
    </w:p>
    <w:p w:rsidR="00F13837" w:rsidRPr="00220902" w:rsidRDefault="00F13837" w:rsidP="00C349F8">
      <w:pPr>
        <w:rPr>
          <w:rFonts w:cs="Times New Roman"/>
          <w:color w:val="000000"/>
          <w:u w:val="single"/>
        </w:rPr>
      </w:pPr>
    </w:p>
    <w:p w:rsidR="00C349F8" w:rsidRDefault="00C349F8" w:rsidP="00F13837">
      <w:pPr>
        <w:rPr>
          <w:rFonts w:cs="Times New Roman"/>
          <w:color w:val="000000"/>
        </w:rPr>
      </w:pPr>
      <w:r w:rsidRPr="00220902">
        <w:rPr>
          <w:rFonts w:cs="Times New Roman"/>
          <w:color w:val="000000"/>
        </w:rPr>
        <w:t xml:space="preserve">This thirteen page report dated May 31, 2011 examines the future </w:t>
      </w:r>
      <w:r w:rsidR="00B438F4">
        <w:rPr>
          <w:rFonts w:cs="Times New Roman"/>
          <w:color w:val="000000"/>
        </w:rPr>
        <w:t>of</w:t>
      </w:r>
      <w:r w:rsidRPr="00220902">
        <w:rPr>
          <w:rFonts w:cs="Times New Roman"/>
          <w:color w:val="000000"/>
        </w:rPr>
        <w:t xml:space="preserve"> education and the role that technology will play in this.  It recognizes that students will be “empowered customers” who will have grown up using technology and be living in a connected world where computing is ubiquitous.  Technology trends that will help define online learning are: constant connectivity, the advent of smart devices, cloud computing, virtualization, the growth of digital media, and improvements in media and display capabilities.</w:t>
      </w:r>
    </w:p>
    <w:p w:rsidR="00F13837" w:rsidRPr="00220902" w:rsidRDefault="00F13837" w:rsidP="00F13837">
      <w:pPr>
        <w:rPr>
          <w:rFonts w:cs="Times New Roman"/>
          <w:color w:val="000000"/>
        </w:rPr>
      </w:pPr>
    </w:p>
    <w:p w:rsidR="00C349F8" w:rsidRPr="00220902" w:rsidRDefault="00C349F8" w:rsidP="00F13837">
      <w:pPr>
        <w:pStyle w:val="Default"/>
      </w:pPr>
      <w:r w:rsidRPr="00220902">
        <w:t>The paper states that online learning “demands technical and pedagogical skills that have not yet been incorporated into mainstream faculty training or practice, and that break with a tradition of learning to teac</w:t>
      </w:r>
      <w:r w:rsidR="006A74CF">
        <w:t>h by observing masters at work.”</w:t>
      </w:r>
      <w:r w:rsidRPr="00220902">
        <w:t xml:space="preserve">  It points out that “for-profit universities have outperformed non-profits in online learning in large part because they have been agile enough to recognize unmet student needs, create programs to meet them, and commit unambiguously to online as a core mode of educational delivery.”  It is also notes that online programs can benefit from using outside vendors to provide services in which the institution may be lacking expertise </w:t>
      </w:r>
      <w:r w:rsidRPr="00220902">
        <w:lastRenderedPageBreak/>
        <w:t>in areas such as student services and that the institution must “reshape faculty services and incentives” and “get better at assessment</w:t>
      </w:r>
      <w:r w:rsidR="006A74CF">
        <w:t>.</w:t>
      </w:r>
      <w:r w:rsidR="00B438F4">
        <w:t>”</w:t>
      </w:r>
      <w:r w:rsidRPr="00220902">
        <w:t xml:space="preserve">  The paper concludes with ten key points that the consultants feel are necessary for online learning to be a success in the CSU.</w:t>
      </w:r>
    </w:p>
    <w:p w:rsidR="00C349F8" w:rsidRPr="00220902" w:rsidRDefault="00C349F8" w:rsidP="00C349F8">
      <w:pPr>
        <w:pStyle w:val="Default"/>
      </w:pPr>
    </w:p>
    <w:p w:rsidR="006A74CF" w:rsidRPr="00F40AA2" w:rsidRDefault="00C349F8" w:rsidP="00C349F8">
      <w:pPr>
        <w:pStyle w:val="Default"/>
        <w:rPr>
          <w:b/>
          <w:u w:val="single"/>
        </w:rPr>
      </w:pPr>
      <w:r w:rsidRPr="00220902">
        <w:t xml:space="preserve"> </w:t>
      </w:r>
      <w:r w:rsidRPr="00F40AA2">
        <w:rPr>
          <w:b/>
          <w:u w:val="single"/>
        </w:rPr>
        <w:t>Options for the CSU in the Online Higher Education Market</w:t>
      </w:r>
    </w:p>
    <w:p w:rsidR="00C349F8" w:rsidRPr="00220902" w:rsidRDefault="00C349F8" w:rsidP="00C349F8">
      <w:pPr>
        <w:pStyle w:val="Default"/>
      </w:pPr>
    </w:p>
    <w:p w:rsidR="00C349F8" w:rsidRPr="00220902" w:rsidRDefault="00C349F8" w:rsidP="00F13837">
      <w:pPr>
        <w:rPr>
          <w:rFonts w:cs="Times New Roman"/>
        </w:rPr>
      </w:pPr>
      <w:r w:rsidRPr="00220902">
        <w:rPr>
          <w:rFonts w:cs="Times New Roman"/>
        </w:rPr>
        <w:t xml:space="preserve">This thirty page paper dated July 11, 2011 looks at twelve different strategic marketing options that the CSU can consider when moving forward in online learning.  It maps these options to ten policy goals that were identified by the consultants from conversations with the </w:t>
      </w:r>
      <w:proofErr w:type="spellStart"/>
      <w:r w:rsidRPr="00220902">
        <w:rPr>
          <w:rFonts w:cs="Times New Roman"/>
        </w:rPr>
        <w:t>TMC</w:t>
      </w:r>
      <w:proofErr w:type="spellEnd"/>
      <w:r w:rsidRPr="00220902">
        <w:rPr>
          <w:rFonts w:cs="Times New Roman"/>
        </w:rPr>
        <w:t xml:space="preserve">.  The paper also details ten guiding principles that were identified by the </w:t>
      </w:r>
      <w:proofErr w:type="spellStart"/>
      <w:r w:rsidRPr="00220902">
        <w:rPr>
          <w:rFonts w:cs="Times New Roman"/>
        </w:rPr>
        <w:t>TMC</w:t>
      </w:r>
      <w:proofErr w:type="spellEnd"/>
      <w:r w:rsidRPr="00220902">
        <w:rPr>
          <w:rFonts w:cs="Times New Roman"/>
        </w:rPr>
        <w:t xml:space="preserve"> and eight different approaches for structure and governance.  The report briefly touches on the issue of partnering in order to hasten progress in the development of a greater online presence and lists seven questions to ask before embarking on such partnerships.  It includes details on the higher education online learning value chain.</w:t>
      </w:r>
    </w:p>
    <w:p w:rsidR="00B438F4" w:rsidRDefault="00B438F4" w:rsidP="00F13837">
      <w:pPr>
        <w:rPr>
          <w:rFonts w:cs="Times New Roman"/>
        </w:rPr>
      </w:pPr>
    </w:p>
    <w:p w:rsidR="00C349F8" w:rsidRPr="00220902" w:rsidRDefault="00C349F8" w:rsidP="00F13837">
      <w:pPr>
        <w:rPr>
          <w:rFonts w:cs="Times New Roman"/>
        </w:rPr>
      </w:pPr>
      <w:r w:rsidRPr="00220902">
        <w:rPr>
          <w:rFonts w:cs="Times New Roman"/>
        </w:rPr>
        <w:t>The twelve marketing options listed in the report are:</w:t>
      </w:r>
    </w:p>
    <w:p w:rsidR="00C349F8" w:rsidRPr="00220902" w:rsidRDefault="00C349F8" w:rsidP="00C349F8">
      <w:pPr>
        <w:rPr>
          <w:rFonts w:cs="Times New Roman"/>
        </w:rPr>
      </w:pPr>
      <w:r w:rsidRPr="00220902">
        <w:rPr>
          <w:rFonts w:cs="Times New Roman"/>
        </w:rPr>
        <w:t>CSU Online</w:t>
      </w:r>
    </w:p>
    <w:p w:rsidR="00C349F8" w:rsidRPr="00220902" w:rsidRDefault="00C349F8" w:rsidP="00C349F8">
      <w:pPr>
        <w:rPr>
          <w:rFonts w:cs="Times New Roman"/>
        </w:rPr>
      </w:pPr>
      <w:r w:rsidRPr="00220902">
        <w:rPr>
          <w:rFonts w:cs="Times New Roman"/>
        </w:rPr>
        <w:t>CSU Online Masters</w:t>
      </w:r>
    </w:p>
    <w:p w:rsidR="00C349F8" w:rsidRPr="00220902" w:rsidRDefault="00C349F8" w:rsidP="00C349F8">
      <w:pPr>
        <w:rPr>
          <w:rFonts w:cs="Times New Roman"/>
        </w:rPr>
      </w:pPr>
      <w:r w:rsidRPr="00220902">
        <w:rPr>
          <w:rFonts w:cs="Times New Roman"/>
        </w:rPr>
        <w:t>CSU Pacific Rim (or other)</w:t>
      </w:r>
    </w:p>
    <w:p w:rsidR="00C349F8" w:rsidRPr="00220902" w:rsidRDefault="00C349F8" w:rsidP="00C349F8">
      <w:pPr>
        <w:rPr>
          <w:rFonts w:cs="Times New Roman"/>
        </w:rPr>
      </w:pPr>
      <w:r w:rsidRPr="00220902">
        <w:rPr>
          <w:rFonts w:cs="Times New Roman"/>
        </w:rPr>
        <w:t>CSU Quick Start</w:t>
      </w:r>
    </w:p>
    <w:p w:rsidR="00C349F8" w:rsidRPr="00220902" w:rsidRDefault="00C349F8" w:rsidP="00C349F8">
      <w:pPr>
        <w:rPr>
          <w:rFonts w:cs="Times New Roman"/>
        </w:rPr>
      </w:pPr>
      <w:r w:rsidRPr="00220902">
        <w:rPr>
          <w:rFonts w:cs="Times New Roman"/>
        </w:rPr>
        <w:t>CSU Convenience U</w:t>
      </w:r>
    </w:p>
    <w:p w:rsidR="00C349F8" w:rsidRPr="00220902" w:rsidRDefault="00C349F8" w:rsidP="00C349F8">
      <w:pPr>
        <w:rPr>
          <w:rFonts w:cs="Times New Roman"/>
        </w:rPr>
      </w:pPr>
      <w:r w:rsidRPr="00220902">
        <w:rPr>
          <w:rFonts w:cs="Times New Roman"/>
        </w:rPr>
        <w:t>CSU for Life (Life Enrichment &amp; Professional Development)</w:t>
      </w:r>
    </w:p>
    <w:p w:rsidR="00C349F8" w:rsidRPr="00220902" w:rsidRDefault="00C349F8" w:rsidP="00C349F8">
      <w:pPr>
        <w:rPr>
          <w:rFonts w:cs="Times New Roman"/>
        </w:rPr>
      </w:pPr>
      <w:r w:rsidRPr="00220902">
        <w:rPr>
          <w:rFonts w:cs="Times New Roman"/>
        </w:rPr>
        <w:t>CSU Accelerator</w:t>
      </w:r>
    </w:p>
    <w:p w:rsidR="00C349F8" w:rsidRPr="00220902" w:rsidRDefault="00C349F8" w:rsidP="00C349F8">
      <w:pPr>
        <w:rPr>
          <w:rFonts w:cs="Times New Roman"/>
        </w:rPr>
      </w:pPr>
      <w:r w:rsidRPr="00220902">
        <w:rPr>
          <w:rFonts w:cs="Times New Roman"/>
        </w:rPr>
        <w:t xml:space="preserve">Fall Program for </w:t>
      </w:r>
      <w:proofErr w:type="gramStart"/>
      <w:r w:rsidRPr="00220902">
        <w:rPr>
          <w:rFonts w:cs="Times New Roman"/>
        </w:rPr>
        <w:t>Freshmen</w:t>
      </w:r>
      <w:proofErr w:type="gramEnd"/>
    </w:p>
    <w:p w:rsidR="00C349F8" w:rsidRPr="00220902" w:rsidRDefault="00C349F8" w:rsidP="00C349F8">
      <w:pPr>
        <w:rPr>
          <w:rFonts w:cs="Times New Roman"/>
        </w:rPr>
      </w:pPr>
      <w:r w:rsidRPr="00220902">
        <w:rPr>
          <w:rFonts w:cs="Times New Roman"/>
        </w:rPr>
        <w:t>Developmental Ed I – Test, Assess, Place, Remediate</w:t>
      </w:r>
    </w:p>
    <w:p w:rsidR="00C349F8" w:rsidRPr="00220902" w:rsidRDefault="00C349F8" w:rsidP="00C349F8">
      <w:pPr>
        <w:rPr>
          <w:rFonts w:cs="Times New Roman"/>
        </w:rPr>
      </w:pPr>
      <w:r w:rsidRPr="00220902">
        <w:rPr>
          <w:rFonts w:cs="Times New Roman"/>
        </w:rPr>
        <w:t>Developmental Ed II – CSU Foundations</w:t>
      </w:r>
    </w:p>
    <w:p w:rsidR="00C349F8" w:rsidRPr="00220902" w:rsidRDefault="00C349F8" w:rsidP="00C349F8">
      <w:pPr>
        <w:rPr>
          <w:rFonts w:cs="Times New Roman"/>
        </w:rPr>
      </w:pPr>
      <w:r w:rsidRPr="00220902">
        <w:rPr>
          <w:rFonts w:cs="Times New Roman"/>
        </w:rPr>
        <w:t>CSU Academic Program Consolidator</w:t>
      </w:r>
    </w:p>
    <w:p w:rsidR="00C349F8" w:rsidRPr="00220902" w:rsidRDefault="00C349F8" w:rsidP="00C349F8">
      <w:pPr>
        <w:rPr>
          <w:rFonts w:cs="Times New Roman"/>
        </w:rPr>
      </w:pPr>
      <w:r w:rsidRPr="00220902">
        <w:rPr>
          <w:rFonts w:cs="Times New Roman"/>
        </w:rPr>
        <w:t>CSU Back Office Incubator</w:t>
      </w:r>
    </w:p>
    <w:p w:rsidR="00C349F8" w:rsidRPr="00220902" w:rsidRDefault="00C349F8" w:rsidP="00C349F8">
      <w:pPr>
        <w:rPr>
          <w:rFonts w:cs="Times New Roman"/>
        </w:rPr>
      </w:pPr>
    </w:p>
    <w:p w:rsidR="00C349F8" w:rsidRDefault="00C349F8" w:rsidP="00F13837">
      <w:pPr>
        <w:rPr>
          <w:rFonts w:cs="Times New Roman"/>
        </w:rPr>
      </w:pPr>
      <w:r w:rsidRPr="00220902">
        <w:rPr>
          <w:rFonts w:cs="Times New Roman"/>
        </w:rPr>
        <w:t>In terms of these options, it should be recognized that they are not mutually exclusive and that some are subsets of others.  For example, all but the last option listed can be thought of as special cases of the first option, CSU Online.  However, each of the last eleven options has a special focus and direction upon which a marketing program can be built.  Details of each of the twelve options are contained in the paper.</w:t>
      </w:r>
    </w:p>
    <w:p w:rsidR="00F13837" w:rsidRPr="00220902" w:rsidRDefault="00F13837" w:rsidP="00F13837">
      <w:pPr>
        <w:rPr>
          <w:rFonts w:cs="Times New Roman"/>
        </w:rPr>
      </w:pPr>
    </w:p>
    <w:p w:rsidR="00C349F8" w:rsidRPr="00220902" w:rsidRDefault="00C349F8" w:rsidP="00F13837">
      <w:pPr>
        <w:rPr>
          <w:rFonts w:cs="Times New Roman"/>
        </w:rPr>
      </w:pPr>
      <w:r w:rsidRPr="00220902">
        <w:rPr>
          <w:rFonts w:cs="Times New Roman"/>
        </w:rPr>
        <w:t>The report concludes with a brief discussion of program pricing and a summary of the research.</w:t>
      </w:r>
    </w:p>
    <w:p w:rsidR="00C349F8" w:rsidRPr="00220902" w:rsidRDefault="00C349F8" w:rsidP="00C349F8">
      <w:pPr>
        <w:rPr>
          <w:rFonts w:cs="Times New Roman"/>
        </w:rPr>
      </w:pPr>
    </w:p>
    <w:p w:rsidR="00C349F8" w:rsidRPr="00220902" w:rsidRDefault="00C349F8" w:rsidP="00C349F8">
      <w:pPr>
        <w:rPr>
          <w:rFonts w:cs="Times New Roman"/>
        </w:rPr>
      </w:pPr>
      <w:r w:rsidRPr="00220902">
        <w:rPr>
          <w:rFonts w:cs="Times New Roman"/>
        </w:rPr>
        <w:t xml:space="preserve">    </w:t>
      </w:r>
    </w:p>
    <w:p w:rsidR="00C349F8" w:rsidRPr="00220902" w:rsidRDefault="00C349F8">
      <w:pPr>
        <w:widowControl/>
        <w:suppressAutoHyphens w:val="0"/>
        <w:spacing w:after="200" w:line="276" w:lineRule="auto"/>
        <w:rPr>
          <w:rFonts w:cs="Times New Roman"/>
        </w:rPr>
      </w:pPr>
      <w:r w:rsidRPr="00220902">
        <w:rPr>
          <w:rFonts w:cs="Times New Roman"/>
        </w:rPr>
        <w:br w:type="page"/>
      </w:r>
    </w:p>
    <w:p w:rsidR="00C349F8" w:rsidRPr="008A6129" w:rsidRDefault="00746ED9" w:rsidP="00C349F8">
      <w:pPr>
        <w:pStyle w:val="xmsonormal"/>
        <w:rPr>
          <w:b/>
        </w:rPr>
      </w:pPr>
      <w:r w:rsidRPr="008A6129">
        <w:rPr>
          <w:b/>
          <w:sz w:val="32"/>
          <w:szCs w:val="32"/>
        </w:rPr>
        <w:lastRenderedPageBreak/>
        <w:t xml:space="preserve">Section Six: </w:t>
      </w:r>
      <w:r w:rsidR="00C349F8" w:rsidRPr="008A6129">
        <w:rPr>
          <w:b/>
          <w:sz w:val="32"/>
          <w:szCs w:val="32"/>
        </w:rPr>
        <w:t>Western Governors University (</w:t>
      </w:r>
      <w:proofErr w:type="spellStart"/>
      <w:r w:rsidR="00C349F8" w:rsidRPr="008A6129">
        <w:rPr>
          <w:b/>
          <w:sz w:val="32"/>
          <w:szCs w:val="32"/>
        </w:rPr>
        <w:t>WGU</w:t>
      </w:r>
      <w:proofErr w:type="spellEnd"/>
      <w:r w:rsidR="00C349F8" w:rsidRPr="008A6129">
        <w:rPr>
          <w:b/>
          <w:sz w:val="32"/>
          <w:szCs w:val="32"/>
        </w:rPr>
        <w:t>)</w:t>
      </w:r>
    </w:p>
    <w:p w:rsidR="00C349F8" w:rsidRPr="00220902" w:rsidRDefault="00C349F8" w:rsidP="00C349F8">
      <w:pPr>
        <w:pStyle w:val="xmsonormal"/>
      </w:pPr>
      <w:r w:rsidRPr="00220902">
        <w:t>W</w:t>
      </w:r>
      <w:r w:rsidR="00746ED9">
        <w:t>estern Governor's University (</w:t>
      </w:r>
      <w:proofErr w:type="spellStart"/>
      <w:r w:rsidR="00746ED9">
        <w:t>W</w:t>
      </w:r>
      <w:r w:rsidRPr="00220902">
        <w:t>GU</w:t>
      </w:r>
      <w:proofErr w:type="spellEnd"/>
      <w:r w:rsidR="00746ED9">
        <w:t>)</w:t>
      </w:r>
      <w:r w:rsidRPr="00220902">
        <w:t xml:space="preserve"> is a private, non-profit institution which provides students with online opportunities to pursue various applied baccalaureate and master</w:t>
      </w:r>
      <w:r w:rsidR="009E2669">
        <w:t>’</w:t>
      </w:r>
      <w:r w:rsidRPr="00220902">
        <w:t>s degrees via what one might call “guided independent study”. The institution describes itself as competency based</w:t>
      </w:r>
      <w:r w:rsidR="00A70BB4">
        <w:t>,</w:t>
      </w:r>
      <w:r w:rsidRPr="00220902">
        <w:t xml:space="preserve">” as opposed to one based on the completion of a series of courses </w:t>
      </w:r>
      <w:r w:rsidR="00FD314B">
        <w:t xml:space="preserve">or units, </w:t>
      </w:r>
      <w:r w:rsidRPr="00220902">
        <w:t xml:space="preserve">per se. It should be pointed out that </w:t>
      </w:r>
      <w:proofErr w:type="spellStart"/>
      <w:r w:rsidRPr="00220902">
        <w:t>WGU</w:t>
      </w:r>
      <w:proofErr w:type="spellEnd"/>
      <w:r w:rsidRPr="00220902">
        <w:t xml:space="preserve"> nonetheless also speaks of its “online courses</w:t>
      </w:r>
      <w:r w:rsidR="00A70BB4">
        <w:t>”</w:t>
      </w:r>
      <w:r w:rsidRPr="00220902">
        <w:t xml:space="preserve">. Hence, some evaluators and/or students could experience confusion when analyzing the institution. </w:t>
      </w:r>
    </w:p>
    <w:p w:rsidR="00C349F8" w:rsidRPr="00220902" w:rsidRDefault="00C349F8" w:rsidP="00C349F8">
      <w:pPr>
        <w:pStyle w:val="xmsonormal"/>
      </w:pPr>
      <w:r w:rsidRPr="00220902">
        <w:t xml:space="preserve">Nineteen governors from the Western Governors Association founded </w:t>
      </w:r>
      <w:proofErr w:type="spellStart"/>
      <w:r w:rsidRPr="00220902">
        <w:t>WGU</w:t>
      </w:r>
      <w:proofErr w:type="spellEnd"/>
      <w:r w:rsidRPr="00220902">
        <w:t xml:space="preserve"> and aimed to incorporate extensive input from private industry in making </w:t>
      </w:r>
      <w:proofErr w:type="spellStart"/>
      <w:r w:rsidRPr="00220902">
        <w:t>WGU’s</w:t>
      </w:r>
      <w:proofErr w:type="spellEnd"/>
      <w:r w:rsidRPr="00220902">
        <w:t xml:space="preserve"> programs and graduates workforce ready. It operates independently as a non-profit entity and not a public institution. Chartering occurred in 1996, and the first students enrolled in 1999. Fees/tuition cover certain costs but remain relatively low at around $3000 per 6-month term, but these charges do not connect </w:t>
      </w:r>
      <w:r w:rsidR="00A70BB4">
        <w:t>specifically</w:t>
      </w:r>
      <w:r w:rsidRPr="00220902">
        <w:t xml:space="preserve"> with </w:t>
      </w:r>
      <w:r w:rsidR="00A70BB4">
        <w:t>the standard of “</w:t>
      </w:r>
      <w:r w:rsidRPr="00220902">
        <w:t>units</w:t>
      </w:r>
      <w:r w:rsidR="00A70BB4">
        <w:t>”</w:t>
      </w:r>
      <w:r w:rsidR="00FD314B">
        <w:t xml:space="preserve"> used to calculate tuition at traditional universities.</w:t>
      </w:r>
      <w:r w:rsidRPr="00220902">
        <w:t xml:space="preserve"> </w:t>
      </w:r>
      <w:proofErr w:type="spellStart"/>
      <w:r w:rsidRPr="00220902">
        <w:t>WGU</w:t>
      </w:r>
      <w:proofErr w:type="spellEnd"/>
      <w:r w:rsidRPr="00220902">
        <w:t xml:space="preserve"> has its prime physical location in Salt Lake City, Utah, although the academic programs do not have </w:t>
      </w:r>
      <w:r w:rsidR="00A70BB4">
        <w:t xml:space="preserve">a corresponding </w:t>
      </w:r>
      <w:r w:rsidRPr="00220902">
        <w:t xml:space="preserve">physical </w:t>
      </w:r>
      <w:r w:rsidR="00A70BB4">
        <w:t xml:space="preserve">presence on any </w:t>
      </w:r>
      <w:r w:rsidRPr="00220902">
        <w:t>campuses.</w:t>
      </w:r>
    </w:p>
    <w:p w:rsidR="00C349F8" w:rsidRPr="00220902" w:rsidRDefault="00C349F8" w:rsidP="00C349F8">
      <w:pPr>
        <w:pStyle w:val="xmsonormal"/>
      </w:pPr>
      <w:r w:rsidRPr="00220902">
        <w:t xml:space="preserve">California holds basic membership within </w:t>
      </w:r>
      <w:proofErr w:type="spellStart"/>
      <w:r w:rsidRPr="00220902">
        <w:t>WGU</w:t>
      </w:r>
      <w:proofErr w:type="spellEnd"/>
      <w:r w:rsidRPr="00220902">
        <w:t xml:space="preserve"> but has not fully developed policies and procedures to attain full membership. Significantly, students from California cannot receive State grants </w:t>
      </w:r>
      <w:r w:rsidR="00A70BB4">
        <w:t xml:space="preserve">of financial aid </w:t>
      </w:r>
      <w:r w:rsidRPr="00220902">
        <w:t xml:space="preserve">to assist with </w:t>
      </w:r>
      <w:proofErr w:type="spellStart"/>
      <w:r w:rsidRPr="00220902">
        <w:t>WGU</w:t>
      </w:r>
      <w:proofErr w:type="spellEnd"/>
      <w:r w:rsidRPr="00220902">
        <w:t xml:space="preserve"> tuition. Current enrollment figures </w:t>
      </w:r>
      <w:r w:rsidR="00B90F03" w:rsidRPr="00577263">
        <w:t>(</w:t>
      </w:r>
      <w:r w:rsidR="00A70BB4" w:rsidRPr="00577263">
        <w:t>2011)</w:t>
      </w:r>
      <w:r w:rsidR="00A70BB4">
        <w:t xml:space="preserve"> </w:t>
      </w:r>
      <w:r w:rsidRPr="00220902">
        <w:t xml:space="preserve">show about 2000 California citizens as </w:t>
      </w:r>
      <w:r w:rsidR="00DE0BFD" w:rsidRPr="00577263">
        <w:t xml:space="preserve">enrolled in </w:t>
      </w:r>
      <w:proofErr w:type="spellStart"/>
      <w:r w:rsidR="00DE0BFD" w:rsidRPr="00577263">
        <w:t>WGU</w:t>
      </w:r>
      <w:proofErr w:type="spellEnd"/>
      <w:r w:rsidR="00DE0BFD" w:rsidRPr="00577263">
        <w:t xml:space="preserve"> programs</w:t>
      </w:r>
      <w:r w:rsidRPr="00220902">
        <w:t xml:space="preserve"> out of around 25,000 nationwide. In 2010 </w:t>
      </w:r>
      <w:proofErr w:type="spellStart"/>
      <w:r w:rsidRPr="00220902">
        <w:t>WGU</w:t>
      </w:r>
      <w:proofErr w:type="spellEnd"/>
      <w:r w:rsidRPr="00220902">
        <w:t xml:space="preserve"> opened subsidiary units for the states of Indiana, Washington, and Texas. </w:t>
      </w:r>
    </w:p>
    <w:p w:rsidR="00DE0BFD" w:rsidRPr="0032611B" w:rsidRDefault="00C349F8" w:rsidP="00DE0BFD">
      <w:pPr>
        <w:pStyle w:val="xmsonormal"/>
      </w:pPr>
      <w:r w:rsidRPr="00220902">
        <w:t>Private enterprises involved in governance and monetary support</w:t>
      </w:r>
      <w:r w:rsidR="00DE0BFD">
        <w:t xml:space="preserve"> for </w:t>
      </w:r>
      <w:proofErr w:type="spellStart"/>
      <w:r w:rsidR="00DE0BFD">
        <w:t>WGU</w:t>
      </w:r>
      <w:proofErr w:type="spellEnd"/>
      <w:r w:rsidRPr="00220902">
        <w:t xml:space="preserve"> include: AT&amp;T, Dell Computer, the Bill &amp; Melinda Gates Foundation, Google, Hewlett-Packard, Hospital Corporation of America, the Lumina Foundation, the J. Willard and Alice S. Marriott Foundation, Microsoft, Oracle, the Alfred P. Sloan Foundation, Tenet Healthcare, and </w:t>
      </w:r>
      <w:proofErr w:type="spellStart"/>
      <w:r w:rsidRPr="00220902">
        <w:t>Zions</w:t>
      </w:r>
      <w:proofErr w:type="spellEnd"/>
      <w:r w:rsidRPr="00220902">
        <w:t xml:space="preserve"> Bank. Western Governors also receives grants from certain public agencies but claims to be self-sustaining via fees.</w:t>
      </w:r>
      <w:r w:rsidR="00DE0BFD">
        <w:t xml:space="preserve"> </w:t>
      </w:r>
      <w:r w:rsidR="00DE0BFD" w:rsidRPr="00577263">
        <w:t xml:space="preserve">Individuals within California have pointed to </w:t>
      </w:r>
      <w:proofErr w:type="spellStart"/>
      <w:r w:rsidR="00DE0BFD" w:rsidRPr="00577263">
        <w:t>WGU</w:t>
      </w:r>
      <w:proofErr w:type="spellEnd"/>
      <w:r w:rsidR="00DE0BFD" w:rsidRPr="00577263">
        <w:t xml:space="preserve"> as an online model possibly to emulate. Thus, it has received attention from the Legislature</w:t>
      </w:r>
      <w:r w:rsidR="00DE0BFD" w:rsidRPr="00DE0BFD">
        <w:rPr>
          <w:b/>
          <w:u w:val="single"/>
        </w:rPr>
        <w:t xml:space="preserve"> </w:t>
      </w:r>
      <w:r w:rsidR="00DE0BFD" w:rsidRPr="0032611B">
        <w:rPr>
          <w:b/>
        </w:rPr>
        <w:t>(</w:t>
      </w:r>
      <w:r w:rsidR="00DE0BFD" w:rsidRPr="0032611B">
        <w:rPr>
          <w:rStyle w:val="Strong"/>
          <w:rFonts w:eastAsia="SimSun"/>
          <w:b w:val="0"/>
          <w:color w:val="000000"/>
        </w:rPr>
        <w:t xml:space="preserve">AB 851: </w:t>
      </w:r>
      <w:proofErr w:type="spellStart"/>
      <w:r w:rsidR="00DE0BFD" w:rsidRPr="0032611B">
        <w:rPr>
          <w:rStyle w:val="Strong"/>
          <w:rFonts w:eastAsia="SimSun"/>
          <w:b w:val="0"/>
          <w:color w:val="000000"/>
        </w:rPr>
        <w:t>Nestande</w:t>
      </w:r>
      <w:proofErr w:type="spellEnd"/>
      <w:r w:rsidR="00DE0BFD" w:rsidRPr="0032611B">
        <w:rPr>
          <w:rStyle w:val="Strong"/>
          <w:rFonts w:eastAsia="SimSun"/>
          <w:b w:val="0"/>
          <w:color w:val="000000"/>
        </w:rPr>
        <w:t>), the Legislative Analyst’s Office (LAO: “The Master Plan at 50…”).</w:t>
      </w:r>
    </w:p>
    <w:p w:rsidR="00C349F8" w:rsidRPr="00220902" w:rsidRDefault="00C349F8" w:rsidP="00C349F8">
      <w:pPr>
        <w:pStyle w:val="xmsonormal"/>
      </w:pPr>
      <w:r w:rsidRPr="00220902">
        <w:t xml:space="preserve">Online degrees from </w:t>
      </w:r>
      <w:proofErr w:type="spellStart"/>
      <w:r w:rsidRPr="00220902">
        <w:t>WGU</w:t>
      </w:r>
      <w:proofErr w:type="spellEnd"/>
      <w:r w:rsidRPr="00220902">
        <w:t xml:space="preserve"> include bachelor</w:t>
      </w:r>
      <w:r w:rsidR="003D5E1B">
        <w:t>’</w:t>
      </w:r>
      <w:r w:rsidRPr="00220902">
        <w:t>s and master</w:t>
      </w:r>
      <w:r w:rsidR="003D5E1B">
        <w:t>’</w:t>
      </w:r>
      <w:r w:rsidRPr="00220902">
        <w:t xml:space="preserve">s programs in Teacher Education, Business, Information Technology, and Health Professions (chiefly related to Nursing). </w:t>
      </w:r>
      <w:proofErr w:type="spellStart"/>
      <w:r w:rsidRPr="00220902">
        <w:t>WGU</w:t>
      </w:r>
      <w:proofErr w:type="spellEnd"/>
      <w:r w:rsidRPr="00220902">
        <w:t xml:space="preserve"> </w:t>
      </w:r>
      <w:r w:rsidR="003D5E1B">
        <w:t>has received</w:t>
      </w:r>
      <w:r w:rsidRPr="00220902">
        <w:t xml:space="preserve"> some national and regional accreditation, with the latter coming mainly from the Northwest Commission on Colleges and Universities.</w:t>
      </w:r>
    </w:p>
    <w:p w:rsidR="00C349F8" w:rsidRPr="00220902" w:rsidRDefault="00C349F8" w:rsidP="00C349F8">
      <w:pPr>
        <w:pStyle w:val="xmsonormal"/>
      </w:pPr>
      <w:r w:rsidRPr="00220902">
        <w:t xml:space="preserve">More specifically, the teaching “departments” grant degrees in such areas as: BA’s with licensure in Early Childhood Education, a number of sciences (Mathematics, Chemistry, Biological Sciences, etc.), and Special Education. Post-baccalaureate licensure programs encompass Teacher Preparation for K-8, Math, Science, and Social Science. M.A. and M.S. Education programs include K-8, Science, Social Science, Special Education, ESL, Chemistry, Physics, Geosciences, Instructional Design, Educational Leadership, and more. </w:t>
      </w:r>
    </w:p>
    <w:p w:rsidR="00C349F8" w:rsidRPr="00220902" w:rsidRDefault="00C349F8" w:rsidP="00C349F8">
      <w:pPr>
        <w:pStyle w:val="xmsonormal"/>
      </w:pPr>
      <w:r w:rsidRPr="00220902">
        <w:lastRenderedPageBreak/>
        <w:t>Business bachelor</w:t>
      </w:r>
      <w:r w:rsidR="003D5E1B">
        <w:t>’</w:t>
      </w:r>
      <w:r w:rsidRPr="00220902">
        <w:t xml:space="preserve">s programs include B.S. degrees in Management, Human Resources, Information Technology, Sales, Marketing, and Accounting. M.B.A.’s are available in </w:t>
      </w:r>
      <w:proofErr w:type="spellStart"/>
      <w:r w:rsidRPr="00220902">
        <w:t>I.T</w:t>
      </w:r>
      <w:proofErr w:type="spellEnd"/>
      <w:r w:rsidRPr="00220902">
        <w:t>. Management and Healthcare Management.  The Online College of Information Technology offers B.S. degrees in fields such as Networks Administration, Databases, Security, and Health Informatics. Students can pursue an M.S. in Information Security or an M.B.A. overlapping with that offered by the Business College.</w:t>
      </w:r>
    </w:p>
    <w:p w:rsidR="00C349F8" w:rsidRPr="00220902" w:rsidRDefault="00C349F8" w:rsidP="00C349F8">
      <w:pPr>
        <w:pStyle w:val="xmsonormal"/>
      </w:pPr>
      <w:r w:rsidRPr="00220902">
        <w:t xml:space="preserve">In the area of Health Professions, one can study for a B.S. in Nursing (RN to BSN), Nursing (Pre-licensure), or Health Informatics. M.S. </w:t>
      </w:r>
      <w:r w:rsidR="003D5E1B">
        <w:t>degrees</w:t>
      </w:r>
      <w:r w:rsidRPr="00220902">
        <w:t xml:space="preserve"> include </w:t>
      </w:r>
      <w:r w:rsidR="003D5E1B">
        <w:t xml:space="preserve">programs </w:t>
      </w:r>
      <w:r w:rsidRPr="00220902">
        <w:t xml:space="preserve">such as Nursing Education and Nursing Leadership and Management. The </w:t>
      </w:r>
      <w:proofErr w:type="spellStart"/>
      <w:r w:rsidRPr="00220902">
        <w:t>M.B.A</w:t>
      </w:r>
      <w:proofErr w:type="spellEnd"/>
      <w:r w:rsidRPr="00220902">
        <w:t xml:space="preserve"> in Healthcare Management overlaps with the one from Business.</w:t>
      </w:r>
    </w:p>
    <w:p w:rsidR="00C349F8" w:rsidRPr="00220902" w:rsidRDefault="00C349F8" w:rsidP="00C349F8">
      <w:pPr>
        <w:pStyle w:val="xmsonormal"/>
      </w:pPr>
      <w:r w:rsidRPr="00220902">
        <w:t>Student applicants do not have to submit results of standard</w:t>
      </w:r>
      <w:r w:rsidR="00AB08FF">
        <w:t>ized tests such as the SAT or GR</w:t>
      </w:r>
      <w:r w:rsidRPr="00220902">
        <w:t xml:space="preserve">E. Instead, applicants take the </w:t>
      </w:r>
      <w:proofErr w:type="spellStart"/>
      <w:r w:rsidRPr="00220902">
        <w:t>WGU</w:t>
      </w:r>
      <w:proofErr w:type="spellEnd"/>
      <w:r w:rsidRPr="00220902">
        <w:t xml:space="preserve"> Collegiate Readiness Assessment test which aims to measure online-learning skills. Students may test out of some requirements through assessment examinations on pre-existing knowledge and/or skills.</w:t>
      </w:r>
    </w:p>
    <w:p w:rsidR="00C349F8" w:rsidRPr="00220902" w:rsidRDefault="00C349F8" w:rsidP="00C349F8">
      <w:pPr>
        <w:pStyle w:val="xmsonormal"/>
      </w:pPr>
      <w:r w:rsidRPr="00220902">
        <w:t xml:space="preserve">Once enrolled, students consult with a Student Mentor who is typically a faculty member serving as a coach or advisor. </w:t>
      </w:r>
      <w:r w:rsidRPr="00577263">
        <w:t>This mentor creates a custom Personalized Degree Plan</w:t>
      </w:r>
      <w:r w:rsidR="003D5E1B" w:rsidRPr="00577263">
        <w:t>,</w:t>
      </w:r>
      <w:r w:rsidRPr="00577263">
        <w:t xml:space="preserve"> and t</w:t>
      </w:r>
      <w:r w:rsidR="00DE0BFD" w:rsidRPr="00577263">
        <w:t>he mentor relationship is designed to continue</w:t>
      </w:r>
      <w:r w:rsidRPr="00577263">
        <w:t xml:space="preserve"> throughout the student’s </w:t>
      </w:r>
      <w:proofErr w:type="spellStart"/>
      <w:r w:rsidRPr="00577263">
        <w:t>WGU</w:t>
      </w:r>
      <w:proofErr w:type="spellEnd"/>
      <w:r w:rsidRPr="00577263">
        <w:t xml:space="preserve"> career</w:t>
      </w:r>
      <w:r w:rsidR="003D5E1B" w:rsidRPr="00577263">
        <w:t>,</w:t>
      </w:r>
      <w:r w:rsidR="00DE0BFD" w:rsidRPr="00577263">
        <w:t xml:space="preserve"> with contact scheduled</w:t>
      </w:r>
      <w:r w:rsidRPr="00577263">
        <w:t xml:space="preserve"> generally on a weekly or bi-weekly basis.</w:t>
      </w:r>
      <w:r w:rsidRPr="00220902">
        <w:t xml:space="preserve"> The degree plan might be considered a milestone map of sorts: </w:t>
      </w:r>
      <w:r w:rsidR="00FD314B">
        <w:t>i</w:t>
      </w:r>
      <w:r w:rsidRPr="00220902">
        <w:t>t lays out descriptions of existing competencies</w:t>
      </w:r>
      <w:r w:rsidR="00FD314B">
        <w:t>,</w:t>
      </w:r>
      <w:r w:rsidRPr="00220902">
        <w:t xml:space="preserve"> learning expectations for online courses, e- and print textbooks and other readings and resources</w:t>
      </w:r>
      <w:r w:rsidR="00FD314B">
        <w:t>,</w:t>
      </w:r>
      <w:r w:rsidRPr="00220902">
        <w:t xml:space="preserve"> and various assignments and exams. Assessment success brings Competency Units (CU’s), supposedly equating to one CU per one semester credit.</w:t>
      </w:r>
    </w:p>
    <w:p w:rsidR="00C6073A" w:rsidRPr="00577263" w:rsidRDefault="000E6D59" w:rsidP="00C6073A">
      <w:pPr>
        <w:pStyle w:val="xmsonormal"/>
      </w:pPr>
      <w:r>
        <w:t xml:space="preserve">Within courses, </w:t>
      </w:r>
      <w:proofErr w:type="gramStart"/>
      <w:r w:rsidR="00C349F8" w:rsidRPr="00577263">
        <w:t xml:space="preserve">students </w:t>
      </w:r>
      <w:r w:rsidR="00DE0BFD" w:rsidRPr="00577263">
        <w:t xml:space="preserve"> have</w:t>
      </w:r>
      <w:proofErr w:type="gramEnd"/>
      <w:r w:rsidR="00DE0BFD" w:rsidRPr="00577263">
        <w:t xml:space="preserve"> the opportunity to </w:t>
      </w:r>
      <w:r w:rsidR="00C349F8" w:rsidRPr="00577263">
        <w:t>engage with Course Mentors</w:t>
      </w:r>
      <w:r w:rsidR="00C349F8" w:rsidRPr="00220902">
        <w:t xml:space="preserve"> who have some level of subject expertise and provide more specified advice along with some tutoring and, to a variable degree, some “one-to-many … forums.” </w:t>
      </w:r>
      <w:r w:rsidR="00C6073A" w:rsidRPr="00220902">
        <w:t> </w:t>
      </w:r>
      <w:r w:rsidR="00C6073A" w:rsidRPr="00577263">
        <w:t xml:space="preserve">Although a degree of student group interaction occurs at Western Governors via forms of virtual community, certain observers might more often think of </w:t>
      </w:r>
      <w:proofErr w:type="spellStart"/>
      <w:r w:rsidR="00C6073A" w:rsidRPr="00577263">
        <w:t>WGU</w:t>
      </w:r>
      <w:proofErr w:type="spellEnd"/>
      <w:r w:rsidR="00C6073A" w:rsidRPr="00577263">
        <w:t xml:space="preserve"> as an institution emphasizing “self-study to the test,</w:t>
      </w:r>
      <w:proofErr w:type="gramStart"/>
      <w:r w:rsidR="00C6073A" w:rsidRPr="00577263">
        <w:t>”  in</w:t>
      </w:r>
      <w:proofErr w:type="gramEnd"/>
      <w:r w:rsidR="00C6073A" w:rsidRPr="00577263">
        <w:t xml:space="preserve"> a frequently or significantly independent or isolated environment.</w:t>
      </w:r>
    </w:p>
    <w:p w:rsidR="00C349F8" w:rsidRPr="00577263" w:rsidRDefault="00C349F8" w:rsidP="00C349F8">
      <w:pPr>
        <w:pStyle w:val="xmsonormal"/>
      </w:pPr>
      <w:r w:rsidRPr="00220902">
        <w:t xml:space="preserve">Construction of </w:t>
      </w:r>
      <w:r w:rsidRPr="00577263">
        <w:t>cou</w:t>
      </w:r>
      <w:r w:rsidR="00C6073A" w:rsidRPr="00577263">
        <w:t>rse competencies</w:t>
      </w:r>
      <w:r w:rsidRPr="00220902">
        <w:t xml:space="preserve"> or assessment route maps with resource recommendations, on the other hand, lies within the “product management” group and comes from Program Faculty. These individuals work with so-called academic councils. </w:t>
      </w:r>
      <w:r w:rsidRPr="00577263">
        <w:t xml:space="preserve">Notably, Program Faculty </w:t>
      </w:r>
      <w:proofErr w:type="gramStart"/>
      <w:r w:rsidRPr="00577263">
        <w:t>do</w:t>
      </w:r>
      <w:proofErr w:type="gramEnd"/>
      <w:r w:rsidRPr="00577263">
        <w:t xml:space="preserve"> not teach. Thus, one might view this entire curricular area as more than somewhat hierarchical and perhaps more so than at many/most traditional institutions of higher education.  </w:t>
      </w:r>
      <w:r w:rsidR="00C6073A" w:rsidRPr="00577263">
        <w:t>More than</w:t>
      </w:r>
      <w:r w:rsidRPr="00577263">
        <w:t xml:space="preserve"> 100 adjunct faculty work at </w:t>
      </w:r>
      <w:proofErr w:type="spellStart"/>
      <w:r w:rsidRPr="00577263">
        <w:t>WGU</w:t>
      </w:r>
      <w:proofErr w:type="spellEnd"/>
      <w:r w:rsidRPr="00577263">
        <w:t>, with 75-95% of those at the mentor levels holding terminal degrees.</w:t>
      </w:r>
      <w:r w:rsidR="00C6073A" w:rsidRPr="00577263">
        <w:t xml:space="preserve"> Currently there is an excess of 700 FTE at </w:t>
      </w:r>
      <w:proofErr w:type="spellStart"/>
      <w:r w:rsidR="00C6073A" w:rsidRPr="00577263">
        <w:t>WGU</w:t>
      </w:r>
      <w:proofErr w:type="spellEnd"/>
      <w:r w:rsidR="00C6073A" w:rsidRPr="00577263">
        <w:t>.</w:t>
      </w:r>
    </w:p>
    <w:p w:rsidR="007F5CDA" w:rsidRPr="007F5CDA" w:rsidRDefault="00C6073A" w:rsidP="00577263">
      <w:pPr>
        <w:widowControl/>
        <w:suppressAutoHyphens w:val="0"/>
        <w:spacing w:after="200" w:line="276" w:lineRule="auto"/>
        <w:rPr>
          <w:rFonts w:cs="Times New Roman"/>
          <w:b/>
          <w:sz w:val="32"/>
          <w:szCs w:val="32"/>
        </w:rPr>
      </w:pPr>
      <w:r>
        <w:rPr>
          <w:rFonts w:cs="Times New Roman"/>
          <w:b/>
          <w:sz w:val="32"/>
          <w:szCs w:val="32"/>
        </w:rPr>
        <w:br w:type="page"/>
      </w:r>
      <w:r w:rsidR="000E6D59">
        <w:rPr>
          <w:rFonts w:cs="Times New Roman"/>
          <w:b/>
          <w:sz w:val="32"/>
          <w:szCs w:val="32"/>
        </w:rPr>
        <w:lastRenderedPageBreak/>
        <w:t xml:space="preserve">Section Seven: </w:t>
      </w:r>
      <w:r w:rsidR="0046548A" w:rsidRPr="007F5CDA">
        <w:rPr>
          <w:rFonts w:cs="Times New Roman"/>
          <w:b/>
          <w:sz w:val="32"/>
          <w:szCs w:val="32"/>
        </w:rPr>
        <w:t xml:space="preserve">Conclusion and Recommendations </w:t>
      </w:r>
    </w:p>
    <w:p w:rsidR="0046548A" w:rsidRDefault="0046548A" w:rsidP="0046548A">
      <w:pPr>
        <w:rPr>
          <w:rFonts w:cs="Times New Roman"/>
        </w:rPr>
      </w:pPr>
      <w:r>
        <w:rPr>
          <w:rFonts w:cs="Times New Roman"/>
        </w:rPr>
        <w:t>This white paper is designed to inform readers about the data that exists regarding online edu</w:t>
      </w:r>
      <w:r w:rsidR="0007023E">
        <w:rPr>
          <w:rFonts w:cs="Times New Roman"/>
        </w:rPr>
        <w:t xml:space="preserve">cation in the CSU. Readers are </w:t>
      </w:r>
      <w:proofErr w:type="gramStart"/>
      <w:r>
        <w:rPr>
          <w:rFonts w:cs="Times New Roman"/>
        </w:rPr>
        <w:t>encouraged  to</w:t>
      </w:r>
      <w:proofErr w:type="gramEnd"/>
      <w:r>
        <w:rPr>
          <w:rFonts w:cs="Times New Roman"/>
        </w:rPr>
        <w:t xml:space="preserve"> carefully review existing surveys and reports, and  to use this paper as a starting point for discussion, debate, and future dialog regarding both current and future use of technology in the provision of online learning in the CSU. The white paper offers the following recommendations for future consideration:</w:t>
      </w:r>
    </w:p>
    <w:p w:rsidR="007F5CDA" w:rsidRDefault="007F5CDA" w:rsidP="0046548A">
      <w:pPr>
        <w:rPr>
          <w:rFonts w:cs="Times New Roman"/>
        </w:rPr>
      </w:pPr>
    </w:p>
    <w:p w:rsidR="0046548A" w:rsidRDefault="0046548A" w:rsidP="0046548A">
      <w:pPr>
        <w:rPr>
          <w:rFonts w:cs="Times New Roman"/>
        </w:rPr>
      </w:pPr>
      <w:r>
        <w:rPr>
          <w:rFonts w:cs="Times New Roman"/>
        </w:rPr>
        <w:t>1. Individual CSU campuses should be encouraged to develop (or revise as necessary) online education policies</w:t>
      </w:r>
      <w:r w:rsidR="00AB08FF">
        <w:rPr>
          <w:rFonts w:cs="Times New Roman"/>
        </w:rPr>
        <w:t>.</w:t>
      </w:r>
    </w:p>
    <w:p w:rsidR="007F5CDA" w:rsidRDefault="007F5CDA" w:rsidP="0046548A">
      <w:pPr>
        <w:rPr>
          <w:rFonts w:cs="Times New Roman"/>
        </w:rPr>
      </w:pPr>
    </w:p>
    <w:p w:rsidR="0046548A" w:rsidRDefault="0046548A" w:rsidP="0046548A">
      <w:pPr>
        <w:rPr>
          <w:rFonts w:cs="Times New Roman"/>
        </w:rPr>
      </w:pPr>
      <w:r>
        <w:rPr>
          <w:rFonts w:cs="Times New Roman"/>
        </w:rPr>
        <w:t>2. Recommended campus policy components should be integrated into individual CSU campus policies as appropriate</w:t>
      </w:r>
      <w:r w:rsidR="00AB08FF">
        <w:rPr>
          <w:rFonts w:cs="Times New Roman"/>
        </w:rPr>
        <w:t>.</w:t>
      </w:r>
    </w:p>
    <w:p w:rsidR="007F5CDA" w:rsidRDefault="007F5CDA" w:rsidP="0046548A">
      <w:pPr>
        <w:rPr>
          <w:rFonts w:cs="Times New Roman"/>
        </w:rPr>
      </w:pPr>
    </w:p>
    <w:p w:rsidR="0046548A" w:rsidRDefault="0046548A" w:rsidP="0046548A">
      <w:pPr>
        <w:rPr>
          <w:rFonts w:cs="Times New Roman"/>
        </w:rPr>
      </w:pPr>
      <w:r>
        <w:rPr>
          <w:rFonts w:cs="Times New Roman"/>
        </w:rPr>
        <w:t>3. Faculty engaged in the development or implementation of online courses should integrate best practices for faculty teaching such courses as appropriate</w:t>
      </w:r>
      <w:r w:rsidR="00AB08FF">
        <w:rPr>
          <w:rFonts w:cs="Times New Roman"/>
        </w:rPr>
        <w:t>.</w:t>
      </w:r>
    </w:p>
    <w:p w:rsidR="007F5CDA" w:rsidRDefault="007F5CDA" w:rsidP="0046548A">
      <w:pPr>
        <w:rPr>
          <w:rFonts w:cs="Times New Roman"/>
        </w:rPr>
      </w:pPr>
    </w:p>
    <w:p w:rsidR="0046548A" w:rsidRPr="00033911" w:rsidRDefault="0046548A" w:rsidP="0046548A">
      <w:pPr>
        <w:rPr>
          <w:rFonts w:cs="Times New Roman"/>
        </w:rPr>
      </w:pPr>
      <w:r>
        <w:rPr>
          <w:rFonts w:cs="Times New Roman"/>
        </w:rPr>
        <w:t xml:space="preserve">4. Programs such as Western Governor's University should be </w:t>
      </w:r>
      <w:r w:rsidR="00577263">
        <w:rPr>
          <w:rFonts w:cs="Times New Roman"/>
        </w:rPr>
        <w:t xml:space="preserve">critically </w:t>
      </w:r>
      <w:r w:rsidR="00FF5053">
        <w:rPr>
          <w:rFonts w:cs="Times New Roman"/>
        </w:rPr>
        <w:t>examined for potential</w:t>
      </w:r>
      <w:r w:rsidR="00577263">
        <w:rPr>
          <w:rFonts w:cs="Times New Roman"/>
        </w:rPr>
        <w:t xml:space="preserve"> </w:t>
      </w:r>
      <w:r>
        <w:rPr>
          <w:rFonts w:cs="Times New Roman"/>
        </w:rPr>
        <w:t>relevance to online education in the CSU</w:t>
      </w:r>
      <w:r w:rsidR="00AB08FF">
        <w:rPr>
          <w:rFonts w:cs="Times New Roman"/>
        </w:rPr>
        <w:t>.</w:t>
      </w:r>
    </w:p>
    <w:p w:rsidR="0046548A" w:rsidRPr="002F179A" w:rsidRDefault="0046548A" w:rsidP="0046548A">
      <w:pPr>
        <w:rPr>
          <w:rFonts w:cs="Times New Roman"/>
        </w:rPr>
      </w:pPr>
      <w:r>
        <w:rPr>
          <w:rFonts w:cs="Times New Roman"/>
        </w:rPr>
        <w:t xml:space="preserve">                          </w:t>
      </w:r>
    </w:p>
    <w:p w:rsidR="001E100D" w:rsidRDefault="001E100D" w:rsidP="001E100D">
      <w:pPr>
        <w:widowControl/>
        <w:suppressAutoHyphens w:val="0"/>
        <w:spacing w:after="200" w:line="276" w:lineRule="auto"/>
        <w:jc w:val="both"/>
        <w:rPr>
          <w:rFonts w:cs="Times New Roman"/>
        </w:rPr>
        <w:sectPr w:rsidR="001E100D" w:rsidSect="00FA02EB">
          <w:footerReference w:type="default" r:id="rId19"/>
          <w:pgSz w:w="12240" w:h="15840"/>
          <w:pgMar w:top="1440" w:right="1440" w:bottom="1440" w:left="1440" w:header="720" w:footer="720" w:gutter="0"/>
          <w:cols w:space="720"/>
          <w:docGrid w:linePitch="360"/>
        </w:sectPr>
      </w:pPr>
    </w:p>
    <w:p w:rsidR="00C349F8" w:rsidRPr="00746ED9" w:rsidRDefault="00C349F8" w:rsidP="00C349F8">
      <w:pPr>
        <w:rPr>
          <w:rFonts w:cs="Times New Roman"/>
        </w:rPr>
      </w:pPr>
      <w:r w:rsidRPr="00746ED9">
        <w:rPr>
          <w:rFonts w:cs="Times New Roman"/>
        </w:rPr>
        <w:lastRenderedPageBreak/>
        <w:t>Appendix A</w:t>
      </w:r>
      <w:r w:rsidR="00746ED9">
        <w:rPr>
          <w:rFonts w:cs="Times New Roman"/>
        </w:rPr>
        <w:t>: URL Links to Campus Policy Documents</w:t>
      </w:r>
    </w:p>
    <w:tbl>
      <w:tblPr>
        <w:tblW w:w="16120" w:type="dxa"/>
        <w:tblInd w:w="97" w:type="dxa"/>
        <w:tblLook w:val="04A0" w:firstRow="1" w:lastRow="0" w:firstColumn="1" w:lastColumn="0" w:noHBand="0" w:noVBand="1"/>
      </w:tblPr>
      <w:tblGrid>
        <w:gridCol w:w="1720"/>
        <w:gridCol w:w="2880"/>
        <w:gridCol w:w="960"/>
        <w:gridCol w:w="960"/>
        <w:gridCol w:w="960"/>
        <w:gridCol w:w="960"/>
        <w:gridCol w:w="960"/>
        <w:gridCol w:w="960"/>
        <w:gridCol w:w="960"/>
        <w:gridCol w:w="960"/>
        <w:gridCol w:w="960"/>
        <w:gridCol w:w="960"/>
        <w:gridCol w:w="960"/>
        <w:gridCol w:w="960"/>
      </w:tblGrid>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u w:val="single"/>
              </w:rPr>
            </w:pPr>
            <w:r w:rsidRPr="00220902">
              <w:rPr>
                <w:rFonts w:eastAsia="Times New Roman" w:cs="Times New Roman"/>
                <w:b/>
                <w:bCs/>
                <w:color w:val="000000"/>
                <w:sz w:val="18"/>
                <w:szCs w:val="18"/>
                <w:u w:val="single"/>
              </w:rPr>
              <w:t>Campus</w:t>
            </w:r>
          </w:p>
        </w:tc>
        <w:tc>
          <w:tcPr>
            <w:tcW w:w="288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u w:val="single"/>
              </w:rPr>
            </w:pPr>
            <w:r w:rsidRPr="00220902">
              <w:rPr>
                <w:rFonts w:eastAsia="Times New Roman" w:cs="Times New Roman"/>
                <w:b/>
                <w:bCs/>
                <w:color w:val="000000"/>
                <w:sz w:val="18"/>
                <w:szCs w:val="18"/>
                <w:u w:val="single"/>
              </w:rPr>
              <w:t>URL Links to Policy Document</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Bakersfield</w:t>
            </w:r>
          </w:p>
        </w:tc>
        <w:tc>
          <w:tcPr>
            <w:tcW w:w="13440" w:type="dxa"/>
            <w:gridSpan w:val="12"/>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http://www.csub.edu/wasc/documents/EER/WASC%20IR%202011/Online.Distance%20Learning/Online%20Tast%20Force%20Report.2011.pdf</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Dom. Hills</w:t>
            </w:r>
          </w:p>
        </w:tc>
        <w:tc>
          <w:tcPr>
            <w:tcW w:w="6720" w:type="dxa"/>
            <w:gridSpan w:val="5"/>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This is a Word Document which can be found by using a keyword search</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East Bay</w:t>
            </w:r>
          </w:p>
        </w:tc>
        <w:tc>
          <w:tcPr>
            <w:tcW w:w="12480" w:type="dxa"/>
            <w:gridSpan w:val="11"/>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sz w:val="18"/>
                <w:szCs w:val="18"/>
              </w:rPr>
            </w:pPr>
            <w:r w:rsidRPr="00220902">
              <w:rPr>
                <w:rFonts w:eastAsia="Times New Roman" w:cs="Times New Roman"/>
                <w:b/>
                <w:sz w:val="18"/>
                <w:szCs w:val="18"/>
              </w:rPr>
              <w:t xml:space="preserve">http://www20.csueastbay.edu/faculty/senate/files/documents/08-09/ </w:t>
            </w:r>
            <w:proofErr w:type="spellStart"/>
            <w:r w:rsidRPr="00220902">
              <w:rPr>
                <w:rFonts w:eastAsia="Times New Roman" w:cs="Times New Roman"/>
                <w:b/>
                <w:sz w:val="18"/>
                <w:szCs w:val="18"/>
              </w:rPr>
              <w:t>Online-hybrid%20Instruction%20Policy.revised%2008-09.pdf</w:t>
            </w:r>
            <w:proofErr w:type="spellEnd"/>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Fresno </w:t>
            </w:r>
          </w:p>
        </w:tc>
        <w:tc>
          <w:tcPr>
            <w:tcW w:w="5760" w:type="dxa"/>
            <w:gridSpan w:val="4"/>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t>
            </w:r>
            <w:proofErr w:type="spellStart"/>
            <w:r w:rsidRPr="00220902">
              <w:rPr>
                <w:rFonts w:eastAsia="Times New Roman" w:cs="Times New Roman"/>
                <w:b/>
                <w:bCs/>
                <w:color w:val="000000"/>
                <w:sz w:val="18"/>
                <w:szCs w:val="18"/>
              </w:rPr>
              <w:t>www.csufresno.edu</w:t>
            </w:r>
            <w:proofErr w:type="spellEnd"/>
            <w:r w:rsidRPr="00220902">
              <w:rPr>
                <w:rFonts w:eastAsia="Times New Roman" w:cs="Times New Roman"/>
                <w:b/>
                <w:bCs/>
                <w:color w:val="000000"/>
                <w:sz w:val="18"/>
                <w:szCs w:val="18"/>
              </w:rPr>
              <w:t>/aps/documents/</w:t>
            </w:r>
            <w:proofErr w:type="spellStart"/>
            <w:r w:rsidRPr="00220902">
              <w:rPr>
                <w:rFonts w:eastAsia="Times New Roman" w:cs="Times New Roman"/>
                <w:b/>
                <w:bCs/>
                <w:color w:val="000000"/>
                <w:sz w:val="18"/>
                <w:szCs w:val="18"/>
              </w:rPr>
              <w:t>apm</w:t>
            </w:r>
            <w:proofErr w:type="spellEnd"/>
            <w:r w:rsidRPr="00220902">
              <w:rPr>
                <w:rFonts w:eastAsia="Times New Roman" w:cs="Times New Roman"/>
                <w:b/>
                <w:bCs/>
                <w:color w:val="000000"/>
                <w:sz w:val="18"/>
                <w:szCs w:val="18"/>
              </w:rPr>
              <w:t>/</w:t>
            </w:r>
            <w:proofErr w:type="spellStart"/>
            <w:r w:rsidRPr="00220902">
              <w:rPr>
                <w:rFonts w:eastAsia="Times New Roman" w:cs="Times New Roman"/>
                <w:b/>
                <w:bCs/>
                <w:color w:val="000000"/>
                <w:sz w:val="18"/>
                <w:szCs w:val="18"/>
              </w:rPr>
              <w:t>206.pdf</w:t>
            </w:r>
            <w:proofErr w:type="spellEnd"/>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Fullerton </w:t>
            </w:r>
          </w:p>
        </w:tc>
        <w:tc>
          <w:tcPr>
            <w:tcW w:w="7680" w:type="dxa"/>
            <w:gridSpan w:val="6"/>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t>
            </w:r>
            <w:proofErr w:type="spellStart"/>
            <w:r w:rsidRPr="00220902">
              <w:rPr>
                <w:rFonts w:eastAsia="Times New Roman" w:cs="Times New Roman"/>
                <w:b/>
                <w:bCs/>
                <w:color w:val="000000"/>
                <w:sz w:val="18"/>
                <w:szCs w:val="18"/>
              </w:rPr>
              <w:t>www.fullerton.edu</w:t>
            </w:r>
            <w:proofErr w:type="spellEnd"/>
            <w:r w:rsidRPr="00220902">
              <w:rPr>
                <w:rFonts w:eastAsia="Times New Roman" w:cs="Times New Roman"/>
                <w:b/>
                <w:bCs/>
                <w:color w:val="000000"/>
                <w:sz w:val="18"/>
                <w:szCs w:val="18"/>
              </w:rPr>
              <w:t>/senate/documents/PDF/400/</w:t>
            </w:r>
            <w:proofErr w:type="spellStart"/>
            <w:r w:rsidRPr="00220902">
              <w:rPr>
                <w:rFonts w:eastAsia="Times New Roman" w:cs="Times New Roman"/>
                <w:b/>
                <w:bCs/>
                <w:color w:val="000000"/>
                <w:sz w:val="18"/>
                <w:szCs w:val="18"/>
              </w:rPr>
              <w:t>UPS411-104.pdf</w:t>
            </w:r>
            <w:proofErr w:type="spellEnd"/>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Humboldt </w:t>
            </w:r>
          </w:p>
        </w:tc>
        <w:tc>
          <w:tcPr>
            <w:tcW w:w="6720" w:type="dxa"/>
            <w:gridSpan w:val="5"/>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This is a Word Document which can be found by using a keyword search</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Los Angeles </w:t>
            </w:r>
          </w:p>
        </w:tc>
        <w:tc>
          <w:tcPr>
            <w:tcW w:w="5760" w:type="dxa"/>
            <w:gridSpan w:val="4"/>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t>
            </w:r>
            <w:proofErr w:type="spellStart"/>
            <w:r w:rsidRPr="00220902">
              <w:rPr>
                <w:rFonts w:eastAsia="Times New Roman" w:cs="Times New Roman"/>
                <w:b/>
                <w:bCs/>
                <w:color w:val="000000"/>
                <w:sz w:val="18"/>
                <w:szCs w:val="18"/>
              </w:rPr>
              <w:t>www.calstatela.edu</w:t>
            </w:r>
            <w:proofErr w:type="spellEnd"/>
            <w:r w:rsidRPr="00220902">
              <w:rPr>
                <w:rFonts w:eastAsia="Times New Roman" w:cs="Times New Roman"/>
                <w:b/>
                <w:bCs/>
                <w:color w:val="000000"/>
                <w:sz w:val="18"/>
                <w:szCs w:val="18"/>
              </w:rPr>
              <w:t>/academic/senate/handbook/</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Northridge </w:t>
            </w:r>
          </w:p>
        </w:tc>
        <w:tc>
          <w:tcPr>
            <w:tcW w:w="6720" w:type="dxa"/>
            <w:gridSpan w:val="5"/>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t>
            </w:r>
            <w:proofErr w:type="spellStart"/>
            <w:r w:rsidRPr="00220902">
              <w:rPr>
                <w:rFonts w:eastAsia="Times New Roman" w:cs="Times New Roman"/>
                <w:b/>
                <w:bCs/>
                <w:color w:val="000000"/>
                <w:sz w:val="18"/>
                <w:szCs w:val="18"/>
              </w:rPr>
              <w:t>www.csun.edu</w:t>
            </w:r>
            <w:proofErr w:type="spellEnd"/>
            <w:r w:rsidRPr="00220902">
              <w:rPr>
                <w:rFonts w:eastAsia="Times New Roman" w:cs="Times New Roman"/>
                <w:b/>
                <w:bCs/>
                <w:color w:val="000000"/>
                <w:sz w:val="18"/>
                <w:szCs w:val="18"/>
              </w:rPr>
              <w:t>/senate/policies/</w:t>
            </w:r>
            <w:proofErr w:type="spellStart"/>
            <w:r w:rsidRPr="00220902">
              <w:rPr>
                <w:rFonts w:eastAsia="Times New Roman" w:cs="Times New Roman"/>
                <w:b/>
                <w:bCs/>
                <w:color w:val="000000"/>
                <w:sz w:val="18"/>
                <w:szCs w:val="18"/>
              </w:rPr>
              <w:t>onlinehybridcourses.pdf</w:t>
            </w:r>
            <w:proofErr w:type="spellEnd"/>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Pomona</w:t>
            </w:r>
          </w:p>
        </w:tc>
        <w:tc>
          <w:tcPr>
            <w:tcW w:w="6720" w:type="dxa"/>
            <w:gridSpan w:val="5"/>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t>
            </w:r>
            <w:proofErr w:type="spellStart"/>
            <w:r w:rsidRPr="00220902">
              <w:rPr>
                <w:rFonts w:eastAsia="Times New Roman" w:cs="Times New Roman"/>
                <w:b/>
                <w:bCs/>
                <w:color w:val="000000"/>
                <w:sz w:val="18"/>
                <w:szCs w:val="18"/>
              </w:rPr>
              <w:t>www.academic.csupomona.edu</w:t>
            </w:r>
            <w:proofErr w:type="spellEnd"/>
            <w:r w:rsidRPr="00220902">
              <w:rPr>
                <w:rFonts w:eastAsia="Times New Roman" w:cs="Times New Roman"/>
                <w:b/>
                <w:bCs/>
                <w:color w:val="000000"/>
                <w:sz w:val="18"/>
                <w:szCs w:val="18"/>
              </w:rPr>
              <w:t>/senate/docs/</w:t>
            </w:r>
            <w:proofErr w:type="spellStart"/>
            <w:r w:rsidRPr="00220902">
              <w:rPr>
                <w:rFonts w:eastAsia="Times New Roman" w:cs="Times New Roman"/>
                <w:b/>
                <w:bCs/>
                <w:color w:val="000000"/>
                <w:sz w:val="18"/>
                <w:szCs w:val="18"/>
              </w:rPr>
              <w:t>aa004011ref.pdf</w:t>
            </w:r>
            <w:proofErr w:type="spellEnd"/>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Sacramento </w:t>
            </w:r>
          </w:p>
        </w:tc>
        <w:tc>
          <w:tcPr>
            <w:tcW w:w="5760" w:type="dxa"/>
            <w:gridSpan w:val="4"/>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t>
            </w:r>
            <w:proofErr w:type="spellStart"/>
            <w:r w:rsidRPr="00220902">
              <w:rPr>
                <w:rFonts w:eastAsia="Times New Roman" w:cs="Times New Roman"/>
                <w:b/>
                <w:bCs/>
                <w:color w:val="000000"/>
                <w:sz w:val="18"/>
                <w:szCs w:val="18"/>
              </w:rPr>
              <w:t>www.csus.edu</w:t>
            </w:r>
            <w:proofErr w:type="spellEnd"/>
            <w:r w:rsidRPr="00220902">
              <w:rPr>
                <w:rFonts w:eastAsia="Times New Roman" w:cs="Times New Roman"/>
                <w:b/>
                <w:bCs/>
                <w:color w:val="000000"/>
                <w:sz w:val="18"/>
                <w:szCs w:val="18"/>
              </w:rPr>
              <w:t>/</w:t>
            </w:r>
            <w:proofErr w:type="spellStart"/>
            <w:r w:rsidRPr="00220902">
              <w:rPr>
                <w:rFonts w:eastAsia="Times New Roman" w:cs="Times New Roman"/>
                <w:b/>
                <w:bCs/>
                <w:color w:val="000000"/>
                <w:sz w:val="18"/>
                <w:szCs w:val="18"/>
              </w:rPr>
              <w:t>umanual</w:t>
            </w:r>
            <w:proofErr w:type="spellEnd"/>
            <w:r w:rsidRPr="00220902">
              <w:rPr>
                <w:rFonts w:eastAsia="Times New Roman" w:cs="Times New Roman"/>
                <w:b/>
                <w:bCs/>
                <w:color w:val="000000"/>
                <w:sz w:val="18"/>
                <w:szCs w:val="18"/>
              </w:rPr>
              <w:t>/</w:t>
            </w:r>
            <w:proofErr w:type="spellStart"/>
            <w:r w:rsidRPr="00220902">
              <w:rPr>
                <w:rFonts w:eastAsia="Times New Roman" w:cs="Times New Roman"/>
                <w:b/>
                <w:bCs/>
                <w:color w:val="000000"/>
                <w:sz w:val="18"/>
                <w:szCs w:val="18"/>
              </w:rPr>
              <w:t>AcadAff</w:t>
            </w:r>
            <w:proofErr w:type="spellEnd"/>
            <w:r w:rsidRPr="00220902">
              <w:rPr>
                <w:rFonts w:eastAsia="Times New Roman" w:cs="Times New Roman"/>
                <w:b/>
                <w:bCs/>
                <w:color w:val="000000"/>
                <w:sz w:val="18"/>
                <w:szCs w:val="18"/>
              </w:rPr>
              <w:t>/</w:t>
            </w:r>
            <w:proofErr w:type="spellStart"/>
            <w:r w:rsidRPr="00220902">
              <w:rPr>
                <w:rFonts w:eastAsia="Times New Roman" w:cs="Times New Roman"/>
                <w:b/>
                <w:bCs/>
                <w:color w:val="000000"/>
                <w:sz w:val="18"/>
                <w:szCs w:val="18"/>
              </w:rPr>
              <w:t>FSD00010.htm</w:t>
            </w:r>
            <w:proofErr w:type="spellEnd"/>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San Bernardino </w:t>
            </w:r>
          </w:p>
        </w:tc>
        <w:tc>
          <w:tcPr>
            <w:tcW w:w="7680" w:type="dxa"/>
            <w:gridSpan w:val="6"/>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http://senate.csusb.edu/docs/Policies/(FSD%2001-01.R2)%20DL%20Policy.pdf</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San Diego</w:t>
            </w:r>
          </w:p>
        </w:tc>
        <w:tc>
          <w:tcPr>
            <w:tcW w:w="6720" w:type="dxa"/>
            <w:gridSpan w:val="5"/>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t>
            </w:r>
            <w:proofErr w:type="spellStart"/>
            <w:r w:rsidRPr="00220902">
              <w:rPr>
                <w:rFonts w:eastAsia="Times New Roman" w:cs="Times New Roman"/>
                <w:b/>
                <w:bCs/>
                <w:color w:val="000000"/>
                <w:sz w:val="18"/>
                <w:szCs w:val="18"/>
              </w:rPr>
              <w:t>www.wascsenior.org</w:t>
            </w:r>
            <w:proofErr w:type="spellEnd"/>
            <w:r w:rsidRPr="00220902">
              <w:rPr>
                <w:rFonts w:eastAsia="Times New Roman" w:cs="Times New Roman"/>
                <w:b/>
                <w:bCs/>
                <w:color w:val="000000"/>
                <w:sz w:val="18"/>
                <w:szCs w:val="18"/>
              </w:rPr>
              <w:t>/files/</w:t>
            </w:r>
            <w:proofErr w:type="spellStart"/>
            <w:r w:rsidRPr="00220902">
              <w:rPr>
                <w:rFonts w:eastAsia="Times New Roman" w:cs="Times New Roman"/>
                <w:b/>
                <w:bCs/>
                <w:color w:val="000000"/>
                <w:sz w:val="18"/>
                <w:szCs w:val="18"/>
              </w:rPr>
              <w:t>SDSU%20credit%20hour.pdf</w:t>
            </w:r>
            <w:proofErr w:type="spellEnd"/>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San Jose</w:t>
            </w:r>
          </w:p>
        </w:tc>
        <w:tc>
          <w:tcPr>
            <w:tcW w:w="4800" w:type="dxa"/>
            <w:gridSpan w:val="3"/>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t>
            </w:r>
            <w:proofErr w:type="spellStart"/>
            <w:r w:rsidRPr="00220902">
              <w:rPr>
                <w:rFonts w:eastAsia="Times New Roman" w:cs="Times New Roman"/>
                <w:b/>
                <w:bCs/>
                <w:color w:val="000000"/>
                <w:sz w:val="18"/>
                <w:szCs w:val="18"/>
              </w:rPr>
              <w:t>www.sjsu.edu</w:t>
            </w:r>
            <w:proofErr w:type="spellEnd"/>
            <w:r w:rsidRPr="00220902">
              <w:rPr>
                <w:rFonts w:eastAsia="Times New Roman" w:cs="Times New Roman"/>
                <w:b/>
                <w:bCs/>
                <w:color w:val="000000"/>
                <w:sz w:val="18"/>
                <w:szCs w:val="18"/>
              </w:rPr>
              <w:t>/senate/</w:t>
            </w:r>
            <w:proofErr w:type="spellStart"/>
            <w:r w:rsidRPr="00220902">
              <w:rPr>
                <w:rFonts w:eastAsia="Times New Roman" w:cs="Times New Roman"/>
                <w:b/>
                <w:bCs/>
                <w:color w:val="000000"/>
                <w:sz w:val="18"/>
                <w:szCs w:val="18"/>
              </w:rPr>
              <w:t>s01-10.htm</w:t>
            </w:r>
            <w:proofErr w:type="spellEnd"/>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San Luis Obispo </w:t>
            </w:r>
          </w:p>
        </w:tc>
        <w:tc>
          <w:tcPr>
            <w:tcW w:w="10560" w:type="dxa"/>
            <w:gridSpan w:val="9"/>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http://academicsenate.calpoly.edu/sites/academicsenate/files/Resolutions/2001-2002/AS-581-02-CC.pdf</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San Marcos </w:t>
            </w:r>
          </w:p>
        </w:tc>
        <w:tc>
          <w:tcPr>
            <w:tcW w:w="7680" w:type="dxa"/>
            <w:gridSpan w:val="6"/>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http://www.csusm.edu/policies/active/documents/online_instruction.html</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r w:rsidR="00C349F8" w:rsidRPr="00220902">
        <w:trPr>
          <w:trHeight w:val="402"/>
        </w:trPr>
        <w:tc>
          <w:tcPr>
            <w:tcW w:w="1720" w:type="dxa"/>
            <w:tcBorders>
              <w:top w:val="nil"/>
              <w:left w:val="nil"/>
              <w:bottom w:val="nil"/>
              <w:right w:val="nil"/>
            </w:tcBorders>
            <w:shd w:val="clear" w:color="auto" w:fill="auto"/>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 xml:space="preserve">Stanislaus </w:t>
            </w:r>
          </w:p>
        </w:tc>
        <w:tc>
          <w:tcPr>
            <w:tcW w:w="8640" w:type="dxa"/>
            <w:gridSpan w:val="7"/>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b/>
                <w:bCs/>
                <w:color w:val="000000"/>
                <w:sz w:val="18"/>
                <w:szCs w:val="18"/>
              </w:rPr>
            </w:pPr>
            <w:r w:rsidRPr="00220902">
              <w:rPr>
                <w:rFonts w:eastAsia="Times New Roman" w:cs="Times New Roman"/>
                <w:b/>
                <w:bCs/>
                <w:color w:val="000000"/>
                <w:sz w:val="18"/>
                <w:szCs w:val="18"/>
              </w:rPr>
              <w:t>http://www.csustan.edu/oit/LearningServices/docs/Policy%20for%20OTM%20Courses.pdf</w:t>
            </w: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c>
          <w:tcPr>
            <w:tcW w:w="960" w:type="dxa"/>
            <w:tcBorders>
              <w:top w:val="nil"/>
              <w:left w:val="nil"/>
              <w:bottom w:val="nil"/>
              <w:right w:val="nil"/>
            </w:tcBorders>
            <w:shd w:val="clear" w:color="auto" w:fill="auto"/>
            <w:noWrap/>
            <w:vAlign w:val="bottom"/>
          </w:tcPr>
          <w:p w:rsidR="00C349F8" w:rsidRPr="00220902" w:rsidRDefault="00C349F8" w:rsidP="00220902">
            <w:pPr>
              <w:rPr>
                <w:rFonts w:eastAsia="Times New Roman" w:cs="Times New Roman"/>
                <w:color w:val="000000"/>
                <w:sz w:val="18"/>
                <w:szCs w:val="18"/>
              </w:rPr>
            </w:pPr>
          </w:p>
        </w:tc>
      </w:tr>
    </w:tbl>
    <w:p w:rsidR="00C349F8" w:rsidRPr="00220902" w:rsidRDefault="00C349F8" w:rsidP="00C349F8">
      <w:pPr>
        <w:rPr>
          <w:rFonts w:cs="Times New Roman"/>
          <w:sz w:val="18"/>
          <w:szCs w:val="18"/>
        </w:rPr>
      </w:pPr>
    </w:p>
    <w:p w:rsidR="00A2046B" w:rsidRDefault="00A2046B" w:rsidP="002C722F">
      <w:pPr>
        <w:widowControl/>
        <w:suppressAutoHyphens w:val="0"/>
        <w:spacing w:after="200" w:line="276" w:lineRule="auto"/>
        <w:rPr>
          <w:rFonts w:cs="Times New Roman"/>
        </w:rPr>
      </w:pPr>
    </w:p>
    <w:p w:rsidR="00A2046B" w:rsidRDefault="00A2046B" w:rsidP="002C722F">
      <w:pPr>
        <w:widowControl/>
        <w:suppressAutoHyphens w:val="0"/>
        <w:spacing w:after="200" w:line="276" w:lineRule="auto"/>
        <w:rPr>
          <w:rFonts w:cs="Times New Roman"/>
        </w:rPr>
      </w:pPr>
    </w:p>
    <w:p w:rsidR="00A2046B" w:rsidRDefault="00A2046B" w:rsidP="002C722F">
      <w:pPr>
        <w:widowControl/>
        <w:suppressAutoHyphens w:val="0"/>
        <w:spacing w:after="200" w:line="276" w:lineRule="auto"/>
        <w:rPr>
          <w:rFonts w:cs="Times New Roman"/>
        </w:rPr>
      </w:pPr>
    </w:p>
    <w:p w:rsidR="00A2046B" w:rsidRDefault="00A2046B" w:rsidP="002C722F">
      <w:pPr>
        <w:widowControl/>
        <w:suppressAutoHyphens w:val="0"/>
        <w:spacing w:after="200" w:line="276" w:lineRule="auto"/>
        <w:rPr>
          <w:rFonts w:cs="Times New Roman"/>
        </w:rPr>
      </w:pPr>
    </w:p>
    <w:p w:rsidR="001E100D" w:rsidRDefault="001E100D" w:rsidP="00FA02EB">
      <w:pPr>
        <w:rPr>
          <w:rFonts w:cs="Times New Roman"/>
        </w:rPr>
        <w:sectPr w:rsidR="001E100D" w:rsidSect="001E100D">
          <w:pgSz w:w="15840" w:h="12240" w:orient="landscape"/>
          <w:pgMar w:top="1440" w:right="1440" w:bottom="1440" w:left="1440" w:header="720" w:footer="720" w:gutter="0"/>
          <w:cols w:space="720"/>
          <w:docGrid w:linePitch="360"/>
        </w:sectPr>
      </w:pPr>
    </w:p>
    <w:p w:rsidR="00FA02EB" w:rsidRPr="00FA02EB" w:rsidRDefault="00FA02EB" w:rsidP="00FA02EB">
      <w:pPr>
        <w:rPr>
          <w:rFonts w:cs="Times New Roman"/>
        </w:rPr>
      </w:pPr>
      <w:r w:rsidRPr="00FA02EB">
        <w:rPr>
          <w:rFonts w:cs="Times New Roman"/>
        </w:rPr>
        <w:lastRenderedPageBreak/>
        <w:t>Appendix B: Works Cited</w:t>
      </w:r>
    </w:p>
    <w:p w:rsidR="00FA02EB" w:rsidRDefault="00FA02EB" w:rsidP="00A2046B">
      <w:pPr>
        <w:jc w:val="center"/>
        <w:rPr>
          <w:rFonts w:cs="Times New Roman"/>
          <w:sz w:val="20"/>
        </w:rPr>
      </w:pPr>
    </w:p>
    <w:p w:rsidR="00A2046B" w:rsidRPr="00FA02EB" w:rsidRDefault="00A2046B" w:rsidP="00A2046B">
      <w:pPr>
        <w:jc w:val="center"/>
        <w:rPr>
          <w:rFonts w:cs="Times New Roman"/>
          <w:sz w:val="20"/>
        </w:rPr>
      </w:pPr>
    </w:p>
    <w:p w:rsidR="00A2046B" w:rsidRPr="00FA02EB" w:rsidRDefault="00A2046B" w:rsidP="00A2046B">
      <w:pPr>
        <w:jc w:val="center"/>
        <w:rPr>
          <w:rFonts w:cs="Times New Roman"/>
          <w:sz w:val="20"/>
        </w:rPr>
      </w:pPr>
    </w:p>
    <w:p w:rsidR="00A2046B" w:rsidRPr="00FA02EB" w:rsidRDefault="00A2046B" w:rsidP="00A2046B">
      <w:pPr>
        <w:spacing w:line="480" w:lineRule="auto"/>
        <w:rPr>
          <w:rFonts w:cs="Times New Roman"/>
          <w:sz w:val="20"/>
        </w:rPr>
      </w:pPr>
      <w:r w:rsidRPr="00FA02EB">
        <w:rPr>
          <w:rFonts w:cs="Times New Roman"/>
          <w:sz w:val="20"/>
        </w:rPr>
        <w:t xml:space="preserve">Boettcher, J. V. “Designing for Learning: Ten Best Practices for Teaching Online: A Quick Guide for New </w:t>
      </w:r>
    </w:p>
    <w:p w:rsidR="00A2046B" w:rsidRPr="00FA02EB" w:rsidRDefault="00A2046B" w:rsidP="00A2046B">
      <w:pPr>
        <w:spacing w:line="480" w:lineRule="auto"/>
        <w:ind w:firstLine="720"/>
        <w:rPr>
          <w:rFonts w:cs="Times New Roman"/>
          <w:sz w:val="20"/>
        </w:rPr>
      </w:pPr>
      <w:proofErr w:type="gramStart"/>
      <w:r w:rsidRPr="00FA02EB">
        <w:rPr>
          <w:rFonts w:cs="Times New Roman"/>
          <w:sz w:val="20"/>
        </w:rPr>
        <w:t>Online Faculty.”</w:t>
      </w:r>
      <w:proofErr w:type="gramEnd"/>
      <w:r w:rsidRPr="00FA02EB">
        <w:rPr>
          <w:rFonts w:cs="Times New Roman"/>
          <w:sz w:val="20"/>
        </w:rPr>
        <w:t xml:space="preserve"> May, 2011. </w:t>
      </w:r>
      <w:proofErr w:type="gramStart"/>
      <w:r w:rsidRPr="00FA02EB">
        <w:rPr>
          <w:rFonts w:cs="Times New Roman"/>
          <w:sz w:val="20"/>
        </w:rPr>
        <w:t>Web.</w:t>
      </w:r>
      <w:proofErr w:type="gramEnd"/>
      <w:r w:rsidRPr="00FA02EB">
        <w:rPr>
          <w:rFonts w:cs="Times New Roman"/>
          <w:sz w:val="20"/>
        </w:rPr>
        <w:t xml:space="preserve"> October 24, 2011. </w:t>
      </w:r>
    </w:p>
    <w:p w:rsidR="00A2046B" w:rsidRPr="00FA02EB" w:rsidRDefault="004224D1" w:rsidP="00A2046B">
      <w:pPr>
        <w:spacing w:line="480" w:lineRule="auto"/>
        <w:ind w:left="720"/>
        <w:rPr>
          <w:rFonts w:cs="Times New Roman"/>
          <w:sz w:val="20"/>
        </w:rPr>
      </w:pPr>
      <w:hyperlink r:id="rId20" w:history="1">
        <w:r w:rsidR="00A2046B" w:rsidRPr="00FA02EB">
          <w:rPr>
            <w:rFonts w:cs="Times New Roman"/>
            <w:color w:val="0022E7"/>
            <w:sz w:val="20"/>
            <w:szCs w:val="26"/>
            <w:u w:val="single" w:color="0022E7"/>
          </w:rPr>
          <w:t>http://www.designingforlearning.info/services/writing/ecoach/tenbest.html</w:t>
        </w:r>
      </w:hyperlink>
    </w:p>
    <w:p w:rsidR="00A2046B" w:rsidRPr="00FA02EB" w:rsidRDefault="00A2046B" w:rsidP="00A2046B">
      <w:pPr>
        <w:spacing w:line="480" w:lineRule="auto"/>
        <w:rPr>
          <w:rFonts w:cs="Times New Roman"/>
          <w:sz w:val="20"/>
        </w:rPr>
      </w:pPr>
      <w:proofErr w:type="gramStart"/>
      <w:r w:rsidRPr="00FA02EB">
        <w:rPr>
          <w:rFonts w:cs="Times New Roman"/>
          <w:sz w:val="20"/>
        </w:rPr>
        <w:t>California State University, Chico.</w:t>
      </w:r>
      <w:proofErr w:type="gramEnd"/>
      <w:r w:rsidRPr="00FA02EB">
        <w:rPr>
          <w:rFonts w:cs="Times New Roman"/>
          <w:sz w:val="20"/>
        </w:rPr>
        <w:t xml:space="preserve"> </w:t>
      </w:r>
      <w:proofErr w:type="gramStart"/>
      <w:r w:rsidRPr="00FA02EB">
        <w:rPr>
          <w:rFonts w:cs="Times New Roman"/>
          <w:sz w:val="20"/>
        </w:rPr>
        <w:t>“Rubric for Online Instruction.”</w:t>
      </w:r>
      <w:proofErr w:type="gramEnd"/>
      <w:r w:rsidRPr="00FA02EB">
        <w:rPr>
          <w:rFonts w:cs="Times New Roman"/>
          <w:sz w:val="20"/>
        </w:rPr>
        <w:t xml:space="preserve"> </w:t>
      </w:r>
      <w:proofErr w:type="gramStart"/>
      <w:r w:rsidRPr="00FA02EB">
        <w:rPr>
          <w:rFonts w:cs="Times New Roman"/>
          <w:sz w:val="20"/>
        </w:rPr>
        <w:t>Spring 2003.</w:t>
      </w:r>
      <w:proofErr w:type="gramEnd"/>
      <w:r w:rsidRPr="00FA02EB">
        <w:rPr>
          <w:rFonts w:cs="Times New Roman"/>
          <w:sz w:val="20"/>
        </w:rPr>
        <w:t xml:space="preserve"> </w:t>
      </w:r>
      <w:proofErr w:type="gramStart"/>
      <w:r w:rsidRPr="00FA02EB">
        <w:rPr>
          <w:rFonts w:cs="Times New Roman"/>
          <w:sz w:val="20"/>
        </w:rPr>
        <w:t>Web.</w:t>
      </w:r>
      <w:proofErr w:type="gramEnd"/>
      <w:r w:rsidRPr="00FA02EB">
        <w:rPr>
          <w:rFonts w:cs="Times New Roman"/>
          <w:sz w:val="20"/>
        </w:rPr>
        <w:t xml:space="preserve"> November 16, </w:t>
      </w:r>
    </w:p>
    <w:p w:rsidR="00A2046B" w:rsidRPr="00FA02EB" w:rsidRDefault="00A2046B" w:rsidP="00A2046B">
      <w:pPr>
        <w:spacing w:line="480" w:lineRule="auto"/>
        <w:ind w:firstLine="720"/>
        <w:rPr>
          <w:rFonts w:cs="Times New Roman"/>
          <w:sz w:val="20"/>
        </w:rPr>
      </w:pPr>
      <w:r w:rsidRPr="00FA02EB">
        <w:rPr>
          <w:rFonts w:cs="Times New Roman"/>
          <w:sz w:val="20"/>
        </w:rPr>
        <w:t xml:space="preserve">2011.  </w:t>
      </w:r>
      <w:hyperlink r:id="rId21" w:history="1">
        <w:r w:rsidRPr="00FA02EB">
          <w:rPr>
            <w:rFonts w:cs="Times New Roman"/>
            <w:color w:val="0022E7"/>
            <w:sz w:val="20"/>
            <w:szCs w:val="26"/>
            <w:u w:val="single" w:color="0022E7"/>
          </w:rPr>
          <w:t>http://</w:t>
        </w:r>
        <w:proofErr w:type="spellStart"/>
        <w:r w:rsidRPr="00FA02EB">
          <w:rPr>
            <w:rFonts w:cs="Times New Roman"/>
            <w:color w:val="0022E7"/>
            <w:sz w:val="20"/>
            <w:szCs w:val="26"/>
            <w:u w:val="single" w:color="0022E7"/>
          </w:rPr>
          <w:t>www.csuchico.edu</w:t>
        </w:r>
        <w:proofErr w:type="spellEnd"/>
        <w:r w:rsidRPr="00FA02EB">
          <w:rPr>
            <w:rFonts w:cs="Times New Roman"/>
            <w:color w:val="0022E7"/>
            <w:sz w:val="20"/>
            <w:szCs w:val="26"/>
            <w:u w:val="single" w:color="0022E7"/>
          </w:rPr>
          <w:t>/</w:t>
        </w:r>
        <w:proofErr w:type="spellStart"/>
        <w:r w:rsidRPr="00FA02EB">
          <w:rPr>
            <w:rFonts w:cs="Times New Roman"/>
            <w:color w:val="0022E7"/>
            <w:sz w:val="20"/>
            <w:szCs w:val="26"/>
            <w:u w:val="single" w:color="0022E7"/>
          </w:rPr>
          <w:t>celt</w:t>
        </w:r>
        <w:proofErr w:type="spellEnd"/>
        <w:r w:rsidRPr="00FA02EB">
          <w:rPr>
            <w:rFonts w:cs="Times New Roman"/>
            <w:color w:val="0022E7"/>
            <w:sz w:val="20"/>
            <w:szCs w:val="26"/>
            <w:u w:val="single" w:color="0022E7"/>
          </w:rPr>
          <w:t>/</w:t>
        </w:r>
        <w:proofErr w:type="spellStart"/>
        <w:r w:rsidRPr="00FA02EB">
          <w:rPr>
            <w:rFonts w:cs="Times New Roman"/>
            <w:color w:val="0022E7"/>
            <w:sz w:val="20"/>
            <w:szCs w:val="26"/>
            <w:u w:val="single" w:color="0022E7"/>
          </w:rPr>
          <w:t>roi</w:t>
        </w:r>
        <w:proofErr w:type="spellEnd"/>
        <w:r w:rsidRPr="00FA02EB">
          <w:rPr>
            <w:rFonts w:cs="Times New Roman"/>
            <w:color w:val="0022E7"/>
            <w:sz w:val="20"/>
            <w:szCs w:val="26"/>
            <w:u w:val="single" w:color="0022E7"/>
          </w:rPr>
          <w:t>/</w:t>
        </w:r>
      </w:hyperlink>
    </w:p>
    <w:p w:rsidR="00A2046B" w:rsidRPr="00FA02EB" w:rsidRDefault="00A2046B" w:rsidP="00A2046B">
      <w:pPr>
        <w:spacing w:line="480" w:lineRule="auto"/>
        <w:rPr>
          <w:rFonts w:cs="Times New Roman"/>
          <w:sz w:val="20"/>
        </w:rPr>
      </w:pPr>
      <w:proofErr w:type="gramStart"/>
      <w:r w:rsidRPr="00FA02EB">
        <w:rPr>
          <w:rFonts w:cs="Times New Roman"/>
          <w:sz w:val="20"/>
        </w:rPr>
        <w:t>California State University, Sonoma.</w:t>
      </w:r>
      <w:proofErr w:type="gramEnd"/>
      <w:r w:rsidRPr="00FA02EB">
        <w:rPr>
          <w:rFonts w:cs="Times New Roman"/>
          <w:sz w:val="20"/>
        </w:rPr>
        <w:t xml:space="preserve"> </w:t>
      </w:r>
      <w:proofErr w:type="gramStart"/>
      <w:r w:rsidRPr="00FA02EB">
        <w:rPr>
          <w:rFonts w:cs="Times New Roman"/>
          <w:sz w:val="20"/>
        </w:rPr>
        <w:t>School of Extended Education.</w:t>
      </w:r>
      <w:proofErr w:type="gramEnd"/>
      <w:r w:rsidRPr="00FA02EB">
        <w:rPr>
          <w:rFonts w:cs="Times New Roman"/>
          <w:sz w:val="20"/>
        </w:rPr>
        <w:t xml:space="preserve"> “Instructor’s Manual: Teaching </w:t>
      </w:r>
    </w:p>
    <w:p w:rsidR="00A2046B" w:rsidRPr="00FA02EB" w:rsidRDefault="00A2046B" w:rsidP="00A2046B">
      <w:pPr>
        <w:spacing w:line="480" w:lineRule="auto"/>
        <w:ind w:left="720"/>
        <w:rPr>
          <w:rFonts w:cs="Times New Roman"/>
          <w:sz w:val="20"/>
        </w:rPr>
      </w:pPr>
      <w:proofErr w:type="gramStart"/>
      <w:r w:rsidRPr="00FA02EB">
        <w:rPr>
          <w:rFonts w:cs="Times New Roman"/>
          <w:sz w:val="20"/>
        </w:rPr>
        <w:t>Online.</w:t>
      </w:r>
      <w:proofErr w:type="gramEnd"/>
      <w:r w:rsidRPr="00FA02EB">
        <w:rPr>
          <w:rFonts w:cs="Times New Roman"/>
          <w:sz w:val="20"/>
        </w:rPr>
        <w:t xml:space="preserve"> </w:t>
      </w:r>
      <w:proofErr w:type="gramStart"/>
      <w:r w:rsidRPr="00FA02EB">
        <w:rPr>
          <w:rFonts w:cs="Times New Roman"/>
          <w:sz w:val="20"/>
        </w:rPr>
        <w:t>2011-2012. Web.</w:t>
      </w:r>
      <w:proofErr w:type="gramEnd"/>
      <w:r w:rsidRPr="00FA02EB">
        <w:rPr>
          <w:rFonts w:cs="Times New Roman"/>
          <w:sz w:val="20"/>
        </w:rPr>
        <w:t xml:space="preserve"> October 30, 2011. </w:t>
      </w:r>
      <w:hyperlink r:id="rId22" w:history="1">
        <w:r w:rsidRPr="00FA02EB">
          <w:rPr>
            <w:rStyle w:val="Hyperlink"/>
            <w:rFonts w:cs="Times New Roman"/>
            <w:sz w:val="20"/>
            <w:szCs w:val="26"/>
            <w:u w:color="0022E7"/>
          </w:rPr>
          <w:t>http://</w:t>
        </w:r>
        <w:proofErr w:type="spellStart"/>
        <w:r w:rsidRPr="00FA02EB">
          <w:rPr>
            <w:rStyle w:val="Hyperlink"/>
            <w:rFonts w:cs="Times New Roman"/>
            <w:sz w:val="20"/>
            <w:szCs w:val="26"/>
            <w:u w:color="0022E7"/>
          </w:rPr>
          <w:t>www.sonoma.edu</w:t>
        </w:r>
        <w:proofErr w:type="spellEnd"/>
        <w:r w:rsidRPr="00FA02EB">
          <w:rPr>
            <w:rStyle w:val="Hyperlink"/>
            <w:rFonts w:cs="Times New Roman"/>
            <w:sz w:val="20"/>
            <w:szCs w:val="26"/>
            <w:u w:color="0022E7"/>
          </w:rPr>
          <w:t>/</w:t>
        </w:r>
        <w:proofErr w:type="spellStart"/>
        <w:r w:rsidRPr="00FA02EB">
          <w:rPr>
            <w:rStyle w:val="Hyperlink"/>
            <w:rFonts w:cs="Times New Roman"/>
            <w:sz w:val="20"/>
            <w:szCs w:val="26"/>
            <w:u w:color="0022E7"/>
          </w:rPr>
          <w:t>exed</w:t>
        </w:r>
        <w:proofErr w:type="spellEnd"/>
        <w:r w:rsidRPr="00FA02EB">
          <w:rPr>
            <w:rStyle w:val="Hyperlink"/>
            <w:rFonts w:cs="Times New Roman"/>
            <w:sz w:val="20"/>
            <w:szCs w:val="26"/>
            <w:u w:color="0022E7"/>
          </w:rPr>
          <w:t>/flip-faculty-handbook/</w:t>
        </w:r>
      </w:hyperlink>
    </w:p>
    <w:p w:rsidR="00A2046B" w:rsidRPr="00FA02EB" w:rsidRDefault="00A2046B" w:rsidP="00A2046B">
      <w:pPr>
        <w:spacing w:line="480" w:lineRule="auto"/>
        <w:rPr>
          <w:rFonts w:cs="Times New Roman"/>
          <w:i/>
          <w:sz w:val="20"/>
        </w:rPr>
      </w:pPr>
      <w:r w:rsidRPr="00FA02EB">
        <w:rPr>
          <w:rFonts w:cs="Times New Roman"/>
          <w:sz w:val="20"/>
        </w:rPr>
        <w:t xml:space="preserve">Ragan, Lawrence C. “Establishing Online Instructor Performance Best Practices and Expectations.” </w:t>
      </w:r>
      <w:r w:rsidRPr="00FA02EB">
        <w:rPr>
          <w:rFonts w:cs="Times New Roman"/>
          <w:i/>
          <w:sz w:val="20"/>
        </w:rPr>
        <w:t xml:space="preserve">Magna </w:t>
      </w:r>
    </w:p>
    <w:p w:rsidR="00A2046B" w:rsidRPr="00FA02EB" w:rsidRDefault="00A2046B" w:rsidP="00A2046B">
      <w:pPr>
        <w:spacing w:line="480" w:lineRule="auto"/>
        <w:ind w:firstLine="720"/>
        <w:rPr>
          <w:rFonts w:cs="Times New Roman"/>
          <w:sz w:val="20"/>
        </w:rPr>
      </w:pPr>
      <w:proofErr w:type="gramStart"/>
      <w:r w:rsidRPr="00FA02EB">
        <w:rPr>
          <w:rFonts w:cs="Times New Roman"/>
          <w:i/>
          <w:sz w:val="20"/>
        </w:rPr>
        <w:t>Publications.</w:t>
      </w:r>
      <w:proofErr w:type="gramEnd"/>
      <w:r w:rsidRPr="00FA02EB">
        <w:rPr>
          <w:rFonts w:cs="Times New Roman"/>
          <w:sz w:val="20"/>
        </w:rPr>
        <w:t xml:space="preserve"> </w:t>
      </w:r>
      <w:proofErr w:type="spellStart"/>
      <w:proofErr w:type="gramStart"/>
      <w:r w:rsidRPr="00FA02EB">
        <w:rPr>
          <w:rFonts w:cs="Times New Roman"/>
          <w:sz w:val="20"/>
        </w:rPr>
        <w:t>n.d</w:t>
      </w:r>
      <w:proofErr w:type="gramEnd"/>
      <w:r w:rsidRPr="00FA02EB">
        <w:rPr>
          <w:rFonts w:cs="Times New Roman"/>
          <w:sz w:val="20"/>
        </w:rPr>
        <w:t>.</w:t>
      </w:r>
      <w:proofErr w:type="spellEnd"/>
      <w:r w:rsidRPr="00FA02EB">
        <w:rPr>
          <w:rFonts w:cs="Times New Roman"/>
          <w:sz w:val="20"/>
        </w:rPr>
        <w:t xml:space="preserve"> Web. October 4, 2011.</w:t>
      </w:r>
    </w:p>
    <w:p w:rsidR="00A2046B" w:rsidRPr="00FA02EB" w:rsidRDefault="004224D1" w:rsidP="00A2046B">
      <w:pPr>
        <w:spacing w:line="480" w:lineRule="auto"/>
        <w:ind w:left="720"/>
        <w:rPr>
          <w:rFonts w:cs="Times New Roman"/>
          <w:sz w:val="20"/>
        </w:rPr>
      </w:pPr>
      <w:hyperlink r:id="rId23" w:history="1">
        <w:r w:rsidR="00A2046B" w:rsidRPr="00FA02EB">
          <w:rPr>
            <w:rStyle w:val="Hyperlink"/>
            <w:rFonts w:cs="Times New Roman"/>
            <w:sz w:val="20"/>
            <w:szCs w:val="26"/>
            <w:u w:color="0022E7"/>
          </w:rPr>
          <w:t>http://www.facultyfocus.com/free-reports/principles-of-effective-online-teaching-best-practices-in-distance-education/</w:t>
        </w:r>
      </w:hyperlink>
      <w:r w:rsidR="00A2046B" w:rsidRPr="00FA02EB">
        <w:rPr>
          <w:rFonts w:cs="Times New Roman"/>
          <w:sz w:val="20"/>
          <w:szCs w:val="26"/>
        </w:rPr>
        <w:t> </w:t>
      </w:r>
    </w:p>
    <w:p w:rsidR="00A2046B" w:rsidRPr="00FA02EB" w:rsidRDefault="000E6D59" w:rsidP="00A2046B">
      <w:pPr>
        <w:spacing w:line="480" w:lineRule="auto"/>
        <w:rPr>
          <w:rFonts w:cs="Times New Roman"/>
          <w:sz w:val="20"/>
        </w:rPr>
      </w:pPr>
      <w:proofErr w:type="gramStart"/>
      <w:r>
        <w:rPr>
          <w:rFonts w:cs="Times New Roman"/>
          <w:sz w:val="20"/>
        </w:rPr>
        <w:t xml:space="preserve">United States </w:t>
      </w:r>
      <w:r w:rsidR="00A2046B" w:rsidRPr="00FA02EB">
        <w:rPr>
          <w:rFonts w:cs="Times New Roman"/>
          <w:sz w:val="20"/>
        </w:rPr>
        <w:t>Department of Defense.</w:t>
      </w:r>
      <w:proofErr w:type="gramEnd"/>
      <w:r w:rsidR="00A2046B" w:rsidRPr="00FA02EB">
        <w:rPr>
          <w:rFonts w:cs="Times New Roman"/>
          <w:sz w:val="20"/>
        </w:rPr>
        <w:t xml:space="preserve"> “Principles of Good Practice for Higher Education Institutions </w:t>
      </w:r>
    </w:p>
    <w:p w:rsidR="00A2046B" w:rsidRPr="00FA02EB" w:rsidRDefault="00A2046B" w:rsidP="00A2046B">
      <w:pPr>
        <w:spacing w:line="480" w:lineRule="auto"/>
        <w:ind w:left="720"/>
        <w:rPr>
          <w:rFonts w:cs="Times New Roman"/>
          <w:sz w:val="20"/>
        </w:rPr>
      </w:pPr>
      <w:r w:rsidRPr="00FA02EB">
        <w:rPr>
          <w:rFonts w:cs="Times New Roman"/>
          <w:sz w:val="20"/>
        </w:rPr>
        <w:t xml:space="preserve">Providing Voluntary Distance Education Programs to Members of the U.S. Armed Forces and Their Families” (draft). </w:t>
      </w:r>
      <w:proofErr w:type="spellStart"/>
      <w:proofErr w:type="gramStart"/>
      <w:r w:rsidRPr="00FA02EB">
        <w:rPr>
          <w:rFonts w:cs="Times New Roman"/>
          <w:sz w:val="20"/>
        </w:rPr>
        <w:t>n.d</w:t>
      </w:r>
      <w:proofErr w:type="gramEnd"/>
      <w:r w:rsidRPr="00FA02EB">
        <w:rPr>
          <w:rFonts w:cs="Times New Roman"/>
          <w:sz w:val="20"/>
        </w:rPr>
        <w:t>.</w:t>
      </w:r>
      <w:proofErr w:type="spellEnd"/>
      <w:r w:rsidRPr="00FA02EB">
        <w:rPr>
          <w:rFonts w:cs="Times New Roman"/>
          <w:sz w:val="20"/>
        </w:rPr>
        <w:t xml:space="preserve"> Web. October 30, 2011.</w:t>
      </w:r>
    </w:p>
    <w:p w:rsidR="002C722F" w:rsidRPr="00FA02EB" w:rsidRDefault="004224D1" w:rsidP="00A2046B">
      <w:pPr>
        <w:widowControl/>
        <w:suppressAutoHyphens w:val="0"/>
        <w:spacing w:after="200" w:line="276" w:lineRule="auto"/>
        <w:rPr>
          <w:rFonts w:cs="Times New Roman"/>
        </w:rPr>
      </w:pPr>
      <w:hyperlink r:id="rId24" w:history="1">
        <w:r w:rsidR="00A2046B" w:rsidRPr="00FA02EB">
          <w:rPr>
            <w:rStyle w:val="Hyperlink"/>
            <w:rFonts w:cs="Times New Roman"/>
            <w:sz w:val="20"/>
            <w:szCs w:val="26"/>
            <w:u w:color="0022E7"/>
          </w:rPr>
          <w:t>http://www.immagic.com/eLibrary/ARCHIVES/GENERAL/US_DOD/D060810G.pdf</w:t>
        </w:r>
      </w:hyperlink>
    </w:p>
    <w:sectPr w:rsidR="002C722F" w:rsidRPr="00FA02EB" w:rsidSect="001E10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4D1" w:rsidRDefault="004224D1" w:rsidP="002035BB">
      <w:r>
        <w:separator/>
      </w:r>
    </w:p>
  </w:endnote>
  <w:endnote w:type="continuationSeparator" w:id="0">
    <w:p w:rsidR="004224D1" w:rsidRDefault="004224D1" w:rsidP="0020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Lucida Sans">
    <w:panose1 w:val="020B0602040502020204"/>
    <w:charset w:val="00"/>
    <w:family w:val="swiss"/>
    <w:pitch w:val="variable"/>
    <w:sig w:usb0="A1002AEF" w:usb1="8000787B" w:usb2="00000008" w:usb3="00000000" w:csb0="000100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969544"/>
      <w:docPartObj>
        <w:docPartGallery w:val="Page Numbers (Bottom of Page)"/>
        <w:docPartUnique/>
      </w:docPartObj>
    </w:sdtPr>
    <w:sdtEndPr/>
    <w:sdtContent>
      <w:p w:rsidR="009F1459" w:rsidRDefault="00BA621E">
        <w:pPr>
          <w:pStyle w:val="Footer"/>
          <w:jc w:val="center"/>
        </w:pPr>
        <w:r>
          <w:fldChar w:fldCharType="begin"/>
        </w:r>
        <w:r w:rsidR="006415B2">
          <w:instrText xml:space="preserve"> PAGE   \* MERGEFORMAT </w:instrText>
        </w:r>
        <w:r>
          <w:fldChar w:fldCharType="separate"/>
        </w:r>
        <w:r w:rsidR="000E6BDD">
          <w:rPr>
            <w:noProof/>
          </w:rPr>
          <w:t>1</w:t>
        </w:r>
        <w:r>
          <w:rPr>
            <w:noProof/>
          </w:rPr>
          <w:fldChar w:fldCharType="end"/>
        </w:r>
      </w:p>
    </w:sdtContent>
  </w:sdt>
  <w:p w:rsidR="009F1459" w:rsidRDefault="009F14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4D1" w:rsidRDefault="004224D1" w:rsidP="002035BB">
      <w:r>
        <w:separator/>
      </w:r>
    </w:p>
  </w:footnote>
  <w:footnote w:type="continuationSeparator" w:id="0">
    <w:p w:rsidR="004224D1" w:rsidRDefault="004224D1" w:rsidP="002035BB">
      <w:r>
        <w:continuationSeparator/>
      </w:r>
    </w:p>
  </w:footnote>
  <w:footnote w:id="1">
    <w:p w:rsidR="009F1459" w:rsidRDefault="009F1459" w:rsidP="002C722F">
      <w:pPr>
        <w:rPr>
          <w:rFonts w:ascii="Times" w:hAnsi="Times"/>
        </w:rPr>
      </w:pPr>
      <w:r w:rsidRPr="00DE6B1A">
        <w:rPr>
          <w:rStyle w:val="FootnoteReference"/>
        </w:rPr>
        <w:footnoteRef/>
      </w:r>
      <w:r w:rsidRPr="00DE6B1A">
        <w:t xml:space="preserve"> </w:t>
      </w:r>
      <w:r w:rsidRPr="00DE6B1A">
        <w:rPr>
          <w:rFonts w:ascii="Times" w:hAnsi="Times"/>
        </w:rPr>
        <w:t>Contributing sources include “Establishing Online Instructor Performance Best Practices and Expectations,” by Lawrence C. Ragan, Ph.D.; “Designing for Learning: Ten Best Practices for</w:t>
      </w:r>
    </w:p>
    <w:p w:rsidR="009F1459" w:rsidRDefault="009F1459" w:rsidP="002C722F">
      <w:pPr>
        <w:rPr>
          <w:rFonts w:ascii="Times" w:hAnsi="Times"/>
        </w:rPr>
      </w:pPr>
      <w:r w:rsidRPr="00DE6B1A">
        <w:rPr>
          <w:rFonts w:ascii="Times" w:hAnsi="Times"/>
        </w:rPr>
        <w:t xml:space="preserve"> Teaching Online: A Quick Guide for New Online Faculty,” by J. V. Boettcher, Ph.D.; “Principles of Good Practice for Higher Education Institutions Providing Voluntary</w:t>
      </w:r>
      <w:r>
        <w:rPr>
          <w:rFonts w:ascii="Times" w:hAnsi="Times"/>
        </w:rPr>
        <w:t xml:space="preserve"> Distance Education Programs to Members of the U.S. Armed Forces and Their Families,” Department of Defense (</w:t>
      </w:r>
      <w:proofErr w:type="spellStart"/>
      <w:r>
        <w:rPr>
          <w:rFonts w:ascii="Times" w:hAnsi="Times"/>
        </w:rPr>
        <w:t>DoD</w:t>
      </w:r>
      <w:proofErr w:type="spellEnd"/>
      <w:r>
        <w:rPr>
          <w:rFonts w:ascii="Times" w:hAnsi="Times"/>
        </w:rPr>
        <w:t>); Chico State’s “Rubric for Online Education” (CH); and Sonoma State’s “Instructor’s Manual: Teaching Online” (SO).</w:t>
      </w:r>
    </w:p>
    <w:p w:rsidR="009F1459" w:rsidRDefault="009F1459" w:rsidP="002C722F">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03E16"/>
    <w:multiLevelType w:val="hybridMultilevel"/>
    <w:tmpl w:val="CB1EF80E"/>
    <w:lvl w:ilvl="0" w:tplc="379CBD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21379"/>
    <w:multiLevelType w:val="hybridMultilevel"/>
    <w:tmpl w:val="7626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AA7B9E"/>
    <w:multiLevelType w:val="hybridMultilevel"/>
    <w:tmpl w:val="AC26E312"/>
    <w:lvl w:ilvl="0" w:tplc="AC12C3F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5B06B4"/>
    <w:multiLevelType w:val="hybridMultilevel"/>
    <w:tmpl w:val="32322738"/>
    <w:lvl w:ilvl="0" w:tplc="60D417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EB07F5"/>
    <w:multiLevelType w:val="hybridMultilevel"/>
    <w:tmpl w:val="D6CA7CEC"/>
    <w:lvl w:ilvl="0" w:tplc="076ACF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CE4147"/>
    <w:multiLevelType w:val="hybridMultilevel"/>
    <w:tmpl w:val="22126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8064D3"/>
    <w:multiLevelType w:val="hybridMultilevel"/>
    <w:tmpl w:val="9C10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250829"/>
    <w:multiLevelType w:val="hybridMultilevel"/>
    <w:tmpl w:val="0162675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61125C"/>
    <w:multiLevelType w:val="hybridMultilevel"/>
    <w:tmpl w:val="21182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1051C2"/>
    <w:multiLevelType w:val="hybridMultilevel"/>
    <w:tmpl w:val="67E8B3E8"/>
    <w:lvl w:ilvl="0" w:tplc="C988EC2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6F1353"/>
    <w:multiLevelType w:val="hybridMultilevel"/>
    <w:tmpl w:val="F7366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C33AB5"/>
    <w:multiLevelType w:val="hybridMultilevel"/>
    <w:tmpl w:val="20781E74"/>
    <w:lvl w:ilvl="0" w:tplc="FFFFFFFF">
      <w:start w:val="5"/>
      <w:numFmt w:val="decimal"/>
      <w:lvlText w:val="%1."/>
      <w:lvlJc w:val="left"/>
      <w:pPr>
        <w:tabs>
          <w:tab w:val="num" w:pos="360"/>
        </w:tabs>
        <w:ind w:left="720" w:hanging="360"/>
      </w:pPr>
      <w:rPr>
        <w:rFonts w:hint="default"/>
      </w:rPr>
    </w:lvl>
    <w:lvl w:ilvl="1" w:tplc="942855E8">
      <w:start w:val="1"/>
      <w:numFmt w:val="lowerLetter"/>
      <w:lvlText w:val="%2."/>
      <w:lvlJc w:val="left"/>
      <w:pPr>
        <w:tabs>
          <w:tab w:val="num" w:pos="1440"/>
        </w:tabs>
        <w:ind w:left="1440" w:hanging="360"/>
      </w:pPr>
      <w:rPr>
        <w:i/>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BD07D89"/>
    <w:multiLevelType w:val="hybridMultilevel"/>
    <w:tmpl w:val="25EC575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2"/>
      <w:numFmt w:val="decimal"/>
      <w:lvlText w:val="%3."/>
      <w:lvlJc w:val="left"/>
      <w:pPr>
        <w:tabs>
          <w:tab w:val="num" w:pos="360"/>
        </w:tabs>
        <w:ind w:left="720" w:hanging="360"/>
      </w:pPr>
      <w:rPr>
        <w:rFonts w:hint="default"/>
      </w:rPr>
    </w:lvl>
    <w:lvl w:ilvl="3" w:tplc="FFFFFFFF">
      <w:start w:val="1"/>
      <w:numFmt w:val="lowerLetter"/>
      <w:lvlText w:val="%4."/>
      <w:lvlJc w:val="left"/>
      <w:pPr>
        <w:tabs>
          <w:tab w:val="num" w:pos="360"/>
        </w:tabs>
        <w:ind w:left="1440" w:hanging="360"/>
      </w:pPr>
      <w:rPr>
        <w:rFonts w:hint="default"/>
      </w:rPr>
    </w:lvl>
    <w:lvl w:ilvl="4" w:tplc="FFFFFFFF">
      <w:start w:val="1"/>
      <w:numFmt w:val="lowerRoman"/>
      <w:lvlText w:val="%5."/>
      <w:lvlJc w:val="left"/>
      <w:pPr>
        <w:tabs>
          <w:tab w:val="num" w:pos="1440"/>
        </w:tabs>
        <w:ind w:left="1440" w:hanging="360"/>
      </w:pPr>
      <w:rPr>
        <w:rFonts w:hint="default"/>
      </w:r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FBD14B1"/>
    <w:multiLevelType w:val="hybridMultilevel"/>
    <w:tmpl w:val="3DB84BC0"/>
    <w:lvl w:ilvl="0" w:tplc="C95A2B30">
      <w:start w:val="1"/>
      <w:numFmt w:val="lowerLetter"/>
      <w:lvlText w:val="%1."/>
      <w:lvlJc w:val="left"/>
      <w:pPr>
        <w:ind w:left="720" w:hanging="360"/>
      </w:pPr>
      <w:rPr>
        <w:rFonts w:eastAsia="SimSu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9E5FFE"/>
    <w:multiLevelType w:val="hybridMultilevel"/>
    <w:tmpl w:val="2F961AEA"/>
    <w:lvl w:ilvl="0" w:tplc="04090015">
      <w:start w:val="17"/>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7D45EDC"/>
    <w:multiLevelType w:val="hybridMultilevel"/>
    <w:tmpl w:val="C0EE0ED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790041CD"/>
    <w:multiLevelType w:val="hybridMultilevel"/>
    <w:tmpl w:val="35EC109A"/>
    <w:lvl w:ilvl="0" w:tplc="3A4A9A4E">
      <w:start w:val="9"/>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4"/>
  </w:num>
  <w:num w:numId="3">
    <w:abstractNumId w:val="9"/>
  </w:num>
  <w:num w:numId="4">
    <w:abstractNumId w:val="6"/>
  </w:num>
  <w:num w:numId="5">
    <w:abstractNumId w:val="5"/>
  </w:num>
  <w:num w:numId="6">
    <w:abstractNumId w:val="10"/>
  </w:num>
  <w:num w:numId="7">
    <w:abstractNumId w:val="12"/>
  </w:num>
  <w:num w:numId="8">
    <w:abstractNumId w:val="1"/>
  </w:num>
  <w:num w:numId="9">
    <w:abstractNumId w:val="11"/>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6"/>
  </w:num>
  <w:num w:numId="13">
    <w:abstractNumId w:val="4"/>
  </w:num>
  <w:num w:numId="14">
    <w:abstractNumId w:val="3"/>
  </w:num>
  <w:num w:numId="15">
    <w:abstractNumId w:val="13"/>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D99"/>
    <w:rsid w:val="0000538F"/>
    <w:rsid w:val="000170F0"/>
    <w:rsid w:val="000233EB"/>
    <w:rsid w:val="00025276"/>
    <w:rsid w:val="000342E1"/>
    <w:rsid w:val="00042199"/>
    <w:rsid w:val="0007023E"/>
    <w:rsid w:val="00080E5B"/>
    <w:rsid w:val="00084B39"/>
    <w:rsid w:val="00096D10"/>
    <w:rsid w:val="000C2350"/>
    <w:rsid w:val="000C7AD6"/>
    <w:rsid w:val="000E6BDD"/>
    <w:rsid w:val="000E6D59"/>
    <w:rsid w:val="000F2245"/>
    <w:rsid w:val="000F773F"/>
    <w:rsid w:val="00101C6C"/>
    <w:rsid w:val="00140B6D"/>
    <w:rsid w:val="001507D7"/>
    <w:rsid w:val="00166D63"/>
    <w:rsid w:val="00170BC4"/>
    <w:rsid w:val="001756E1"/>
    <w:rsid w:val="001847F0"/>
    <w:rsid w:val="00185A06"/>
    <w:rsid w:val="00192CC6"/>
    <w:rsid w:val="001A62F8"/>
    <w:rsid w:val="001B184E"/>
    <w:rsid w:val="001C68FA"/>
    <w:rsid w:val="001D22A2"/>
    <w:rsid w:val="001E100D"/>
    <w:rsid w:val="001E1140"/>
    <w:rsid w:val="001E1294"/>
    <w:rsid w:val="001E61A7"/>
    <w:rsid w:val="002035BB"/>
    <w:rsid w:val="002127D3"/>
    <w:rsid w:val="00220902"/>
    <w:rsid w:val="00227652"/>
    <w:rsid w:val="00232F69"/>
    <w:rsid w:val="002441E7"/>
    <w:rsid w:val="002556CB"/>
    <w:rsid w:val="00260F77"/>
    <w:rsid w:val="002638DF"/>
    <w:rsid w:val="00271EF5"/>
    <w:rsid w:val="00275495"/>
    <w:rsid w:val="0029749C"/>
    <w:rsid w:val="002A5881"/>
    <w:rsid w:val="002B5A30"/>
    <w:rsid w:val="002B5DB5"/>
    <w:rsid w:val="002C722F"/>
    <w:rsid w:val="002F0596"/>
    <w:rsid w:val="002F5ACF"/>
    <w:rsid w:val="003137EB"/>
    <w:rsid w:val="0031607E"/>
    <w:rsid w:val="0032611B"/>
    <w:rsid w:val="00353710"/>
    <w:rsid w:val="00354403"/>
    <w:rsid w:val="00356375"/>
    <w:rsid w:val="00371B92"/>
    <w:rsid w:val="00372D07"/>
    <w:rsid w:val="003733D4"/>
    <w:rsid w:val="003814B7"/>
    <w:rsid w:val="00381DED"/>
    <w:rsid w:val="0039137A"/>
    <w:rsid w:val="003A0F80"/>
    <w:rsid w:val="003B6B15"/>
    <w:rsid w:val="003C497F"/>
    <w:rsid w:val="003D5E1B"/>
    <w:rsid w:val="003D71D9"/>
    <w:rsid w:val="003E1913"/>
    <w:rsid w:val="003E6546"/>
    <w:rsid w:val="003F0EC3"/>
    <w:rsid w:val="0040588C"/>
    <w:rsid w:val="004224D1"/>
    <w:rsid w:val="00430EFE"/>
    <w:rsid w:val="00432DA4"/>
    <w:rsid w:val="00456966"/>
    <w:rsid w:val="0046548A"/>
    <w:rsid w:val="00465B05"/>
    <w:rsid w:val="00484FA9"/>
    <w:rsid w:val="00493A75"/>
    <w:rsid w:val="004A0E37"/>
    <w:rsid w:val="004C66E1"/>
    <w:rsid w:val="004D43E7"/>
    <w:rsid w:val="004D54A4"/>
    <w:rsid w:val="005159D0"/>
    <w:rsid w:val="00524D87"/>
    <w:rsid w:val="0053280B"/>
    <w:rsid w:val="00577263"/>
    <w:rsid w:val="00577F21"/>
    <w:rsid w:val="0058587D"/>
    <w:rsid w:val="005C395D"/>
    <w:rsid w:val="005C5BAD"/>
    <w:rsid w:val="005E49D4"/>
    <w:rsid w:val="00601477"/>
    <w:rsid w:val="00634930"/>
    <w:rsid w:val="006415B2"/>
    <w:rsid w:val="00643634"/>
    <w:rsid w:val="00647710"/>
    <w:rsid w:val="00652076"/>
    <w:rsid w:val="00661ADD"/>
    <w:rsid w:val="00667DE2"/>
    <w:rsid w:val="00674570"/>
    <w:rsid w:val="006823F4"/>
    <w:rsid w:val="006832CC"/>
    <w:rsid w:val="006A351F"/>
    <w:rsid w:val="006A74CF"/>
    <w:rsid w:val="006C34B3"/>
    <w:rsid w:val="006C5CCD"/>
    <w:rsid w:val="006E4E3B"/>
    <w:rsid w:val="006E53A7"/>
    <w:rsid w:val="00705A91"/>
    <w:rsid w:val="007111DA"/>
    <w:rsid w:val="00727C80"/>
    <w:rsid w:val="0073732F"/>
    <w:rsid w:val="00746ED9"/>
    <w:rsid w:val="00771AE6"/>
    <w:rsid w:val="0077794A"/>
    <w:rsid w:val="00783586"/>
    <w:rsid w:val="00786202"/>
    <w:rsid w:val="007B1AE5"/>
    <w:rsid w:val="007B62BE"/>
    <w:rsid w:val="007C768D"/>
    <w:rsid w:val="007D66EE"/>
    <w:rsid w:val="007E164D"/>
    <w:rsid w:val="007F5CDA"/>
    <w:rsid w:val="008151F2"/>
    <w:rsid w:val="00816D12"/>
    <w:rsid w:val="00825483"/>
    <w:rsid w:val="00826B15"/>
    <w:rsid w:val="00830A1C"/>
    <w:rsid w:val="008443DF"/>
    <w:rsid w:val="00847CD2"/>
    <w:rsid w:val="0086713C"/>
    <w:rsid w:val="00882540"/>
    <w:rsid w:val="008A6129"/>
    <w:rsid w:val="008D757B"/>
    <w:rsid w:val="008D7C29"/>
    <w:rsid w:val="008E1EC7"/>
    <w:rsid w:val="008E47D1"/>
    <w:rsid w:val="008F2AD3"/>
    <w:rsid w:val="008F41E1"/>
    <w:rsid w:val="009252F0"/>
    <w:rsid w:val="00934805"/>
    <w:rsid w:val="00935960"/>
    <w:rsid w:val="00950237"/>
    <w:rsid w:val="0097422D"/>
    <w:rsid w:val="00974741"/>
    <w:rsid w:val="0099471D"/>
    <w:rsid w:val="00997121"/>
    <w:rsid w:val="009B6167"/>
    <w:rsid w:val="009E2669"/>
    <w:rsid w:val="009E66FC"/>
    <w:rsid w:val="009F1459"/>
    <w:rsid w:val="00A02FA2"/>
    <w:rsid w:val="00A1506D"/>
    <w:rsid w:val="00A17970"/>
    <w:rsid w:val="00A2046B"/>
    <w:rsid w:val="00A31927"/>
    <w:rsid w:val="00A34342"/>
    <w:rsid w:val="00A351DA"/>
    <w:rsid w:val="00A3539F"/>
    <w:rsid w:val="00A36ACE"/>
    <w:rsid w:val="00A4635F"/>
    <w:rsid w:val="00A6710A"/>
    <w:rsid w:val="00A70BB4"/>
    <w:rsid w:val="00A92C9B"/>
    <w:rsid w:val="00AA67D1"/>
    <w:rsid w:val="00AA69B7"/>
    <w:rsid w:val="00AB08FF"/>
    <w:rsid w:val="00AB7E2B"/>
    <w:rsid w:val="00B010C3"/>
    <w:rsid w:val="00B06AB7"/>
    <w:rsid w:val="00B218BB"/>
    <w:rsid w:val="00B22667"/>
    <w:rsid w:val="00B226F0"/>
    <w:rsid w:val="00B23F6D"/>
    <w:rsid w:val="00B30837"/>
    <w:rsid w:val="00B41300"/>
    <w:rsid w:val="00B430AA"/>
    <w:rsid w:val="00B438F4"/>
    <w:rsid w:val="00B5481D"/>
    <w:rsid w:val="00B82F4A"/>
    <w:rsid w:val="00B90F03"/>
    <w:rsid w:val="00BA621E"/>
    <w:rsid w:val="00BE3743"/>
    <w:rsid w:val="00BE42AC"/>
    <w:rsid w:val="00BE72B7"/>
    <w:rsid w:val="00BF383D"/>
    <w:rsid w:val="00C07259"/>
    <w:rsid w:val="00C21098"/>
    <w:rsid w:val="00C221D0"/>
    <w:rsid w:val="00C349F8"/>
    <w:rsid w:val="00C42D77"/>
    <w:rsid w:val="00C46171"/>
    <w:rsid w:val="00C6073A"/>
    <w:rsid w:val="00C64D99"/>
    <w:rsid w:val="00C713AC"/>
    <w:rsid w:val="00C775B2"/>
    <w:rsid w:val="00CC1CC1"/>
    <w:rsid w:val="00CC6537"/>
    <w:rsid w:val="00CD3BAE"/>
    <w:rsid w:val="00CD7015"/>
    <w:rsid w:val="00CF21F7"/>
    <w:rsid w:val="00D018F7"/>
    <w:rsid w:val="00D11ABD"/>
    <w:rsid w:val="00D24356"/>
    <w:rsid w:val="00D319F0"/>
    <w:rsid w:val="00D32E3D"/>
    <w:rsid w:val="00D60B20"/>
    <w:rsid w:val="00D83540"/>
    <w:rsid w:val="00D92D84"/>
    <w:rsid w:val="00D9359F"/>
    <w:rsid w:val="00DA31AC"/>
    <w:rsid w:val="00DB0A2A"/>
    <w:rsid w:val="00DE0BFD"/>
    <w:rsid w:val="00DE647D"/>
    <w:rsid w:val="00DE6B1A"/>
    <w:rsid w:val="00DE7951"/>
    <w:rsid w:val="00DF4C84"/>
    <w:rsid w:val="00E14F29"/>
    <w:rsid w:val="00E151DB"/>
    <w:rsid w:val="00E314CE"/>
    <w:rsid w:val="00E50AE1"/>
    <w:rsid w:val="00E51800"/>
    <w:rsid w:val="00E555D7"/>
    <w:rsid w:val="00E81644"/>
    <w:rsid w:val="00E8767B"/>
    <w:rsid w:val="00E94BD1"/>
    <w:rsid w:val="00E94CAD"/>
    <w:rsid w:val="00E97119"/>
    <w:rsid w:val="00E97F3B"/>
    <w:rsid w:val="00EE5205"/>
    <w:rsid w:val="00F065D1"/>
    <w:rsid w:val="00F13837"/>
    <w:rsid w:val="00F142AD"/>
    <w:rsid w:val="00F17B3A"/>
    <w:rsid w:val="00F22CEF"/>
    <w:rsid w:val="00F2634B"/>
    <w:rsid w:val="00F40AA2"/>
    <w:rsid w:val="00F50694"/>
    <w:rsid w:val="00F51375"/>
    <w:rsid w:val="00F54326"/>
    <w:rsid w:val="00F55EA5"/>
    <w:rsid w:val="00F61F0E"/>
    <w:rsid w:val="00F65468"/>
    <w:rsid w:val="00F72B14"/>
    <w:rsid w:val="00F77741"/>
    <w:rsid w:val="00F90DB0"/>
    <w:rsid w:val="00F92D8B"/>
    <w:rsid w:val="00FA02EB"/>
    <w:rsid w:val="00FA0906"/>
    <w:rsid w:val="00FD1004"/>
    <w:rsid w:val="00FD2BCD"/>
    <w:rsid w:val="00FD314B"/>
    <w:rsid w:val="00FE686E"/>
    <w:rsid w:val="00FF5053"/>
    <w:rsid w:val="00FF7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D99"/>
    <w:pPr>
      <w:widowControl w:val="0"/>
      <w:suppressAutoHyphens/>
      <w:spacing w:after="0" w:line="240" w:lineRule="auto"/>
    </w:pPr>
    <w:rPr>
      <w:rFonts w:ascii="Times New Roman" w:eastAsia="SimSun" w:hAnsi="Times New Roman" w:cs="Lucida Sans"/>
      <w:kern w:val="1"/>
      <w:sz w:val="24"/>
      <w:szCs w:val="24"/>
      <w:lang w:eastAsia="zh-CN" w:bidi="hi-IN"/>
    </w:rPr>
  </w:style>
  <w:style w:type="paragraph" w:styleId="Heading2">
    <w:name w:val="heading 2"/>
    <w:basedOn w:val="Normal"/>
    <w:next w:val="Normal"/>
    <w:link w:val="Heading2Char"/>
    <w:qFormat/>
    <w:rsid w:val="002035BB"/>
    <w:pPr>
      <w:keepNext/>
      <w:widowControl/>
      <w:suppressAutoHyphens w:val="0"/>
      <w:outlineLvl w:val="1"/>
    </w:pPr>
    <w:rPr>
      <w:rFonts w:eastAsia="Times New Roman" w:cs="Times New Roman"/>
      <w:b/>
      <w:bCs/>
      <w:kern w:val="0"/>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C64D99"/>
  </w:style>
  <w:style w:type="character" w:customStyle="1" w:styleId="BalloonTextChar">
    <w:name w:val="Balloon Text Char"/>
    <w:rsid w:val="00C64D99"/>
    <w:rPr>
      <w:rFonts w:ascii="Tahoma" w:eastAsia="SimSun" w:hAnsi="Tahoma" w:cs="Mangal"/>
      <w:kern w:val="1"/>
      <w:sz w:val="16"/>
      <w:szCs w:val="14"/>
      <w:lang w:eastAsia="zh-CN" w:bidi="hi-IN"/>
    </w:rPr>
  </w:style>
  <w:style w:type="paragraph" w:customStyle="1" w:styleId="Heading">
    <w:name w:val="Heading"/>
    <w:basedOn w:val="Normal"/>
    <w:next w:val="BodyText"/>
    <w:rsid w:val="00C64D99"/>
    <w:pPr>
      <w:keepNext/>
      <w:spacing w:before="240" w:after="120"/>
    </w:pPr>
    <w:rPr>
      <w:rFonts w:ascii="Arial" w:hAnsi="Arial"/>
      <w:sz w:val="28"/>
      <w:szCs w:val="28"/>
    </w:rPr>
  </w:style>
  <w:style w:type="paragraph" w:styleId="BodyText">
    <w:name w:val="Body Text"/>
    <w:basedOn w:val="Normal"/>
    <w:link w:val="BodyTextChar"/>
    <w:rsid w:val="00C64D99"/>
    <w:pPr>
      <w:spacing w:after="120"/>
    </w:pPr>
  </w:style>
  <w:style w:type="character" w:customStyle="1" w:styleId="BodyTextChar">
    <w:name w:val="Body Text Char"/>
    <w:basedOn w:val="DefaultParagraphFont"/>
    <w:link w:val="BodyText"/>
    <w:rsid w:val="00C64D99"/>
    <w:rPr>
      <w:rFonts w:ascii="Times New Roman" w:eastAsia="SimSun" w:hAnsi="Times New Roman" w:cs="Lucida Sans"/>
      <w:kern w:val="1"/>
      <w:sz w:val="24"/>
      <w:szCs w:val="24"/>
      <w:lang w:eastAsia="zh-CN" w:bidi="hi-IN"/>
    </w:rPr>
  </w:style>
  <w:style w:type="paragraph" w:styleId="List">
    <w:name w:val="List"/>
    <w:basedOn w:val="BodyText"/>
    <w:rsid w:val="00C64D99"/>
  </w:style>
  <w:style w:type="paragraph" w:styleId="Caption">
    <w:name w:val="caption"/>
    <w:basedOn w:val="Normal"/>
    <w:qFormat/>
    <w:rsid w:val="00C64D99"/>
    <w:pPr>
      <w:suppressLineNumbers/>
      <w:spacing w:before="120" w:after="120"/>
    </w:pPr>
    <w:rPr>
      <w:i/>
      <w:iCs/>
    </w:rPr>
  </w:style>
  <w:style w:type="paragraph" w:customStyle="1" w:styleId="Index">
    <w:name w:val="Index"/>
    <w:basedOn w:val="Normal"/>
    <w:rsid w:val="00C64D99"/>
    <w:pPr>
      <w:suppressLineNumbers/>
    </w:pPr>
  </w:style>
  <w:style w:type="paragraph" w:styleId="Header">
    <w:name w:val="header"/>
    <w:basedOn w:val="Normal"/>
    <w:link w:val="HeaderChar"/>
    <w:uiPriority w:val="99"/>
    <w:rsid w:val="00C64D99"/>
    <w:pPr>
      <w:suppressLineNumbers/>
      <w:tabs>
        <w:tab w:val="center" w:pos="4986"/>
        <w:tab w:val="right" w:pos="9972"/>
      </w:tabs>
    </w:pPr>
  </w:style>
  <w:style w:type="character" w:customStyle="1" w:styleId="HeaderChar">
    <w:name w:val="Header Char"/>
    <w:basedOn w:val="DefaultParagraphFont"/>
    <w:link w:val="Header"/>
    <w:uiPriority w:val="99"/>
    <w:rsid w:val="00C64D99"/>
    <w:rPr>
      <w:rFonts w:ascii="Times New Roman" w:eastAsia="SimSun" w:hAnsi="Times New Roman" w:cs="Lucida Sans"/>
      <w:kern w:val="1"/>
      <w:sz w:val="24"/>
      <w:szCs w:val="24"/>
      <w:lang w:eastAsia="zh-CN" w:bidi="hi-IN"/>
    </w:rPr>
  </w:style>
  <w:style w:type="paragraph" w:styleId="Footer">
    <w:name w:val="footer"/>
    <w:basedOn w:val="Normal"/>
    <w:link w:val="FooterChar"/>
    <w:uiPriority w:val="99"/>
    <w:rsid w:val="00C64D99"/>
    <w:pPr>
      <w:suppressLineNumbers/>
      <w:tabs>
        <w:tab w:val="center" w:pos="4986"/>
        <w:tab w:val="right" w:pos="9972"/>
      </w:tabs>
    </w:pPr>
  </w:style>
  <w:style w:type="character" w:customStyle="1" w:styleId="FooterChar">
    <w:name w:val="Footer Char"/>
    <w:basedOn w:val="DefaultParagraphFont"/>
    <w:link w:val="Footer"/>
    <w:uiPriority w:val="99"/>
    <w:rsid w:val="00C64D99"/>
    <w:rPr>
      <w:rFonts w:ascii="Times New Roman" w:eastAsia="SimSun" w:hAnsi="Times New Roman" w:cs="Lucida Sans"/>
      <w:kern w:val="1"/>
      <w:sz w:val="24"/>
      <w:szCs w:val="24"/>
      <w:lang w:eastAsia="zh-CN" w:bidi="hi-IN"/>
    </w:rPr>
  </w:style>
  <w:style w:type="paragraph" w:styleId="BalloonText">
    <w:name w:val="Balloon Text"/>
    <w:basedOn w:val="Normal"/>
    <w:link w:val="BalloonTextChar1"/>
    <w:rsid w:val="00C64D99"/>
    <w:rPr>
      <w:rFonts w:ascii="Tahoma" w:hAnsi="Tahoma" w:cs="Mangal"/>
      <w:sz w:val="16"/>
      <w:szCs w:val="14"/>
    </w:rPr>
  </w:style>
  <w:style w:type="character" w:customStyle="1" w:styleId="BalloonTextChar1">
    <w:name w:val="Balloon Text Char1"/>
    <w:basedOn w:val="DefaultParagraphFont"/>
    <w:link w:val="BalloonText"/>
    <w:rsid w:val="00C64D99"/>
    <w:rPr>
      <w:rFonts w:ascii="Tahoma" w:eastAsia="SimSun" w:hAnsi="Tahoma" w:cs="Mangal"/>
      <w:kern w:val="1"/>
      <w:sz w:val="16"/>
      <w:szCs w:val="14"/>
      <w:lang w:eastAsia="zh-CN" w:bidi="hi-IN"/>
    </w:rPr>
  </w:style>
  <w:style w:type="paragraph" w:customStyle="1" w:styleId="Default">
    <w:name w:val="Default"/>
    <w:rsid w:val="00C64D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C64D99"/>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paragraph" w:styleId="Revision">
    <w:name w:val="Revision"/>
    <w:hidden/>
    <w:uiPriority w:val="99"/>
    <w:semiHidden/>
    <w:rsid w:val="00C64D99"/>
    <w:pPr>
      <w:spacing w:after="0" w:line="240" w:lineRule="auto"/>
    </w:pPr>
    <w:rPr>
      <w:rFonts w:ascii="Times New Roman" w:eastAsia="SimSun" w:hAnsi="Times New Roman" w:cs="Mangal"/>
      <w:kern w:val="1"/>
      <w:sz w:val="24"/>
      <w:szCs w:val="21"/>
      <w:lang w:eastAsia="zh-CN" w:bidi="hi-IN"/>
    </w:rPr>
  </w:style>
  <w:style w:type="character" w:customStyle="1" w:styleId="Heading2Char">
    <w:name w:val="Heading 2 Char"/>
    <w:basedOn w:val="DefaultParagraphFont"/>
    <w:link w:val="Heading2"/>
    <w:rsid w:val="002035BB"/>
    <w:rPr>
      <w:rFonts w:ascii="Times New Roman" w:eastAsia="Times New Roman" w:hAnsi="Times New Roman" w:cs="Times New Roman"/>
      <w:b/>
      <w:bCs/>
      <w:sz w:val="24"/>
      <w:szCs w:val="20"/>
    </w:rPr>
  </w:style>
  <w:style w:type="paragraph" w:styleId="NormalWeb">
    <w:name w:val="Normal (Web)"/>
    <w:basedOn w:val="Normal"/>
    <w:uiPriority w:val="99"/>
    <w:rsid w:val="002035BB"/>
    <w:pPr>
      <w:widowControl/>
      <w:suppressAutoHyphens w:val="0"/>
      <w:spacing w:before="100" w:beforeAutospacing="1" w:after="100" w:afterAutospacing="1"/>
    </w:pPr>
    <w:rPr>
      <w:rFonts w:eastAsia="Times New Roman" w:cs="Times New Roman"/>
      <w:kern w:val="0"/>
      <w:lang w:eastAsia="en-US" w:bidi="ar-SA"/>
    </w:rPr>
  </w:style>
  <w:style w:type="paragraph" w:customStyle="1" w:styleId="CM4">
    <w:name w:val="CM4"/>
    <w:basedOn w:val="Default"/>
    <w:next w:val="Default"/>
    <w:uiPriority w:val="99"/>
    <w:rsid w:val="002035BB"/>
    <w:rPr>
      <w:color w:val="auto"/>
    </w:rPr>
  </w:style>
  <w:style w:type="character" w:styleId="Strong">
    <w:name w:val="Strong"/>
    <w:basedOn w:val="DefaultParagraphFont"/>
    <w:uiPriority w:val="22"/>
    <w:qFormat/>
    <w:rsid w:val="002035BB"/>
    <w:rPr>
      <w:b/>
      <w:bCs/>
    </w:rPr>
  </w:style>
  <w:style w:type="character" w:styleId="Hyperlink">
    <w:name w:val="Hyperlink"/>
    <w:basedOn w:val="DefaultParagraphFont"/>
    <w:uiPriority w:val="99"/>
    <w:unhideWhenUsed/>
    <w:rsid w:val="002035BB"/>
    <w:rPr>
      <w:color w:val="0000FF" w:themeColor="hyperlink"/>
      <w:u w:val="single"/>
    </w:rPr>
  </w:style>
  <w:style w:type="character" w:customStyle="1" w:styleId="bluetext">
    <w:name w:val="blue_text"/>
    <w:basedOn w:val="DefaultParagraphFont"/>
    <w:rsid w:val="002035BB"/>
    <w:rPr>
      <w:rFonts w:ascii="inherit" w:hAnsi="inherit" w:hint="default"/>
      <w:sz w:val="24"/>
      <w:szCs w:val="24"/>
      <w:bdr w:val="none" w:sz="0" w:space="0" w:color="auto" w:frame="1"/>
      <w:vertAlign w:val="baseline"/>
    </w:rPr>
  </w:style>
  <w:style w:type="paragraph" w:styleId="FootnoteText">
    <w:name w:val="footnote text"/>
    <w:basedOn w:val="Normal"/>
    <w:link w:val="FootnoteTextChar"/>
    <w:uiPriority w:val="99"/>
    <w:semiHidden/>
    <w:unhideWhenUsed/>
    <w:rsid w:val="002C722F"/>
    <w:pPr>
      <w:widowControl/>
      <w:suppressAutoHyphens w:val="0"/>
    </w:pPr>
    <w:rPr>
      <w:rFonts w:asciiTheme="minorHAnsi" w:eastAsiaTheme="minorHAnsi" w:hAnsiTheme="minorHAnsi" w:cstheme="minorBidi"/>
      <w:kern w:val="0"/>
      <w:lang w:eastAsia="en-US" w:bidi="ar-SA"/>
    </w:rPr>
  </w:style>
  <w:style w:type="character" w:customStyle="1" w:styleId="FootnoteTextChar">
    <w:name w:val="Footnote Text Char"/>
    <w:basedOn w:val="DefaultParagraphFont"/>
    <w:link w:val="FootnoteText"/>
    <w:uiPriority w:val="99"/>
    <w:semiHidden/>
    <w:rsid w:val="002C722F"/>
    <w:rPr>
      <w:sz w:val="24"/>
      <w:szCs w:val="24"/>
    </w:rPr>
  </w:style>
  <w:style w:type="character" w:styleId="FootnoteReference">
    <w:name w:val="footnote reference"/>
    <w:basedOn w:val="DefaultParagraphFont"/>
    <w:uiPriority w:val="99"/>
    <w:semiHidden/>
    <w:unhideWhenUsed/>
    <w:rsid w:val="002C722F"/>
    <w:rPr>
      <w:vertAlign w:val="superscript"/>
    </w:rPr>
  </w:style>
  <w:style w:type="paragraph" w:customStyle="1" w:styleId="xmsonormal">
    <w:name w:val="x_msonormal"/>
    <w:basedOn w:val="Normal"/>
    <w:rsid w:val="00C349F8"/>
    <w:pPr>
      <w:widowControl/>
      <w:suppressAutoHyphens w:val="0"/>
      <w:spacing w:before="100" w:beforeAutospacing="1" w:after="100" w:afterAutospacing="1"/>
    </w:pPr>
    <w:rPr>
      <w:rFonts w:eastAsia="Times New Roman" w:cs="Times New Roman"/>
      <w:kern w:val="0"/>
      <w:lang w:eastAsia="en-US" w:bidi="ar-SA"/>
    </w:rPr>
  </w:style>
  <w:style w:type="character" w:styleId="CommentReference">
    <w:name w:val="annotation reference"/>
    <w:basedOn w:val="DefaultParagraphFont"/>
    <w:uiPriority w:val="99"/>
    <w:semiHidden/>
    <w:unhideWhenUsed/>
    <w:rsid w:val="00F55EA5"/>
    <w:rPr>
      <w:sz w:val="16"/>
      <w:szCs w:val="16"/>
    </w:rPr>
  </w:style>
  <w:style w:type="paragraph" w:styleId="CommentText">
    <w:name w:val="annotation text"/>
    <w:basedOn w:val="Normal"/>
    <w:link w:val="CommentTextChar"/>
    <w:uiPriority w:val="99"/>
    <w:semiHidden/>
    <w:unhideWhenUsed/>
    <w:rsid w:val="00F55EA5"/>
    <w:rPr>
      <w:rFonts w:cs="Mangal"/>
      <w:sz w:val="20"/>
      <w:szCs w:val="18"/>
    </w:rPr>
  </w:style>
  <w:style w:type="character" w:customStyle="1" w:styleId="CommentTextChar">
    <w:name w:val="Comment Text Char"/>
    <w:basedOn w:val="DefaultParagraphFont"/>
    <w:link w:val="CommentText"/>
    <w:uiPriority w:val="99"/>
    <w:semiHidden/>
    <w:rsid w:val="00F55EA5"/>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F55EA5"/>
    <w:rPr>
      <w:b/>
      <w:bCs/>
    </w:rPr>
  </w:style>
  <w:style w:type="character" w:customStyle="1" w:styleId="CommentSubjectChar">
    <w:name w:val="Comment Subject Char"/>
    <w:basedOn w:val="CommentTextChar"/>
    <w:link w:val="CommentSubject"/>
    <w:uiPriority w:val="99"/>
    <w:semiHidden/>
    <w:rsid w:val="00F55EA5"/>
    <w:rPr>
      <w:rFonts w:ascii="Times New Roman" w:eastAsia="SimSun" w:hAnsi="Times New Roman" w:cs="Mangal"/>
      <w:b/>
      <w:bCs/>
      <w:kern w:val="1"/>
      <w:sz w:val="20"/>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D99"/>
    <w:pPr>
      <w:widowControl w:val="0"/>
      <w:suppressAutoHyphens/>
      <w:spacing w:after="0" w:line="240" w:lineRule="auto"/>
    </w:pPr>
    <w:rPr>
      <w:rFonts w:ascii="Times New Roman" w:eastAsia="SimSun" w:hAnsi="Times New Roman" w:cs="Lucida Sans"/>
      <w:kern w:val="1"/>
      <w:sz w:val="24"/>
      <w:szCs w:val="24"/>
      <w:lang w:eastAsia="zh-CN" w:bidi="hi-IN"/>
    </w:rPr>
  </w:style>
  <w:style w:type="paragraph" w:styleId="Heading2">
    <w:name w:val="heading 2"/>
    <w:basedOn w:val="Normal"/>
    <w:next w:val="Normal"/>
    <w:link w:val="Heading2Char"/>
    <w:qFormat/>
    <w:rsid w:val="002035BB"/>
    <w:pPr>
      <w:keepNext/>
      <w:widowControl/>
      <w:suppressAutoHyphens w:val="0"/>
      <w:outlineLvl w:val="1"/>
    </w:pPr>
    <w:rPr>
      <w:rFonts w:eastAsia="Times New Roman" w:cs="Times New Roman"/>
      <w:b/>
      <w:bCs/>
      <w:kern w:val="0"/>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C64D99"/>
  </w:style>
  <w:style w:type="character" w:customStyle="1" w:styleId="BalloonTextChar">
    <w:name w:val="Balloon Text Char"/>
    <w:rsid w:val="00C64D99"/>
    <w:rPr>
      <w:rFonts w:ascii="Tahoma" w:eastAsia="SimSun" w:hAnsi="Tahoma" w:cs="Mangal"/>
      <w:kern w:val="1"/>
      <w:sz w:val="16"/>
      <w:szCs w:val="14"/>
      <w:lang w:eastAsia="zh-CN" w:bidi="hi-IN"/>
    </w:rPr>
  </w:style>
  <w:style w:type="paragraph" w:customStyle="1" w:styleId="Heading">
    <w:name w:val="Heading"/>
    <w:basedOn w:val="Normal"/>
    <w:next w:val="BodyText"/>
    <w:rsid w:val="00C64D99"/>
    <w:pPr>
      <w:keepNext/>
      <w:spacing w:before="240" w:after="120"/>
    </w:pPr>
    <w:rPr>
      <w:rFonts w:ascii="Arial" w:hAnsi="Arial"/>
      <w:sz w:val="28"/>
      <w:szCs w:val="28"/>
    </w:rPr>
  </w:style>
  <w:style w:type="paragraph" w:styleId="BodyText">
    <w:name w:val="Body Text"/>
    <w:basedOn w:val="Normal"/>
    <w:link w:val="BodyTextChar"/>
    <w:rsid w:val="00C64D99"/>
    <w:pPr>
      <w:spacing w:after="120"/>
    </w:pPr>
  </w:style>
  <w:style w:type="character" w:customStyle="1" w:styleId="BodyTextChar">
    <w:name w:val="Body Text Char"/>
    <w:basedOn w:val="DefaultParagraphFont"/>
    <w:link w:val="BodyText"/>
    <w:rsid w:val="00C64D99"/>
    <w:rPr>
      <w:rFonts w:ascii="Times New Roman" w:eastAsia="SimSun" w:hAnsi="Times New Roman" w:cs="Lucida Sans"/>
      <w:kern w:val="1"/>
      <w:sz w:val="24"/>
      <w:szCs w:val="24"/>
      <w:lang w:eastAsia="zh-CN" w:bidi="hi-IN"/>
    </w:rPr>
  </w:style>
  <w:style w:type="paragraph" w:styleId="List">
    <w:name w:val="List"/>
    <w:basedOn w:val="BodyText"/>
    <w:rsid w:val="00C64D99"/>
  </w:style>
  <w:style w:type="paragraph" w:styleId="Caption">
    <w:name w:val="caption"/>
    <w:basedOn w:val="Normal"/>
    <w:qFormat/>
    <w:rsid w:val="00C64D99"/>
    <w:pPr>
      <w:suppressLineNumbers/>
      <w:spacing w:before="120" w:after="120"/>
    </w:pPr>
    <w:rPr>
      <w:i/>
      <w:iCs/>
    </w:rPr>
  </w:style>
  <w:style w:type="paragraph" w:customStyle="1" w:styleId="Index">
    <w:name w:val="Index"/>
    <w:basedOn w:val="Normal"/>
    <w:rsid w:val="00C64D99"/>
    <w:pPr>
      <w:suppressLineNumbers/>
    </w:pPr>
  </w:style>
  <w:style w:type="paragraph" w:styleId="Header">
    <w:name w:val="header"/>
    <w:basedOn w:val="Normal"/>
    <w:link w:val="HeaderChar"/>
    <w:uiPriority w:val="99"/>
    <w:rsid w:val="00C64D99"/>
    <w:pPr>
      <w:suppressLineNumbers/>
      <w:tabs>
        <w:tab w:val="center" w:pos="4986"/>
        <w:tab w:val="right" w:pos="9972"/>
      </w:tabs>
    </w:pPr>
  </w:style>
  <w:style w:type="character" w:customStyle="1" w:styleId="HeaderChar">
    <w:name w:val="Header Char"/>
    <w:basedOn w:val="DefaultParagraphFont"/>
    <w:link w:val="Header"/>
    <w:uiPriority w:val="99"/>
    <w:rsid w:val="00C64D99"/>
    <w:rPr>
      <w:rFonts w:ascii="Times New Roman" w:eastAsia="SimSun" w:hAnsi="Times New Roman" w:cs="Lucida Sans"/>
      <w:kern w:val="1"/>
      <w:sz w:val="24"/>
      <w:szCs w:val="24"/>
      <w:lang w:eastAsia="zh-CN" w:bidi="hi-IN"/>
    </w:rPr>
  </w:style>
  <w:style w:type="paragraph" w:styleId="Footer">
    <w:name w:val="footer"/>
    <w:basedOn w:val="Normal"/>
    <w:link w:val="FooterChar"/>
    <w:uiPriority w:val="99"/>
    <w:rsid w:val="00C64D99"/>
    <w:pPr>
      <w:suppressLineNumbers/>
      <w:tabs>
        <w:tab w:val="center" w:pos="4986"/>
        <w:tab w:val="right" w:pos="9972"/>
      </w:tabs>
    </w:pPr>
  </w:style>
  <w:style w:type="character" w:customStyle="1" w:styleId="FooterChar">
    <w:name w:val="Footer Char"/>
    <w:basedOn w:val="DefaultParagraphFont"/>
    <w:link w:val="Footer"/>
    <w:uiPriority w:val="99"/>
    <w:rsid w:val="00C64D99"/>
    <w:rPr>
      <w:rFonts w:ascii="Times New Roman" w:eastAsia="SimSun" w:hAnsi="Times New Roman" w:cs="Lucida Sans"/>
      <w:kern w:val="1"/>
      <w:sz w:val="24"/>
      <w:szCs w:val="24"/>
      <w:lang w:eastAsia="zh-CN" w:bidi="hi-IN"/>
    </w:rPr>
  </w:style>
  <w:style w:type="paragraph" w:styleId="BalloonText">
    <w:name w:val="Balloon Text"/>
    <w:basedOn w:val="Normal"/>
    <w:link w:val="BalloonTextChar1"/>
    <w:rsid w:val="00C64D99"/>
    <w:rPr>
      <w:rFonts w:ascii="Tahoma" w:hAnsi="Tahoma" w:cs="Mangal"/>
      <w:sz w:val="16"/>
      <w:szCs w:val="14"/>
    </w:rPr>
  </w:style>
  <w:style w:type="character" w:customStyle="1" w:styleId="BalloonTextChar1">
    <w:name w:val="Balloon Text Char1"/>
    <w:basedOn w:val="DefaultParagraphFont"/>
    <w:link w:val="BalloonText"/>
    <w:rsid w:val="00C64D99"/>
    <w:rPr>
      <w:rFonts w:ascii="Tahoma" w:eastAsia="SimSun" w:hAnsi="Tahoma" w:cs="Mangal"/>
      <w:kern w:val="1"/>
      <w:sz w:val="16"/>
      <w:szCs w:val="14"/>
      <w:lang w:eastAsia="zh-CN" w:bidi="hi-IN"/>
    </w:rPr>
  </w:style>
  <w:style w:type="paragraph" w:customStyle="1" w:styleId="Default">
    <w:name w:val="Default"/>
    <w:rsid w:val="00C64D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C64D99"/>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paragraph" w:styleId="Revision">
    <w:name w:val="Revision"/>
    <w:hidden/>
    <w:uiPriority w:val="99"/>
    <w:semiHidden/>
    <w:rsid w:val="00C64D99"/>
    <w:pPr>
      <w:spacing w:after="0" w:line="240" w:lineRule="auto"/>
    </w:pPr>
    <w:rPr>
      <w:rFonts w:ascii="Times New Roman" w:eastAsia="SimSun" w:hAnsi="Times New Roman" w:cs="Mangal"/>
      <w:kern w:val="1"/>
      <w:sz w:val="24"/>
      <w:szCs w:val="21"/>
      <w:lang w:eastAsia="zh-CN" w:bidi="hi-IN"/>
    </w:rPr>
  </w:style>
  <w:style w:type="character" w:customStyle="1" w:styleId="Heading2Char">
    <w:name w:val="Heading 2 Char"/>
    <w:basedOn w:val="DefaultParagraphFont"/>
    <w:link w:val="Heading2"/>
    <w:rsid w:val="002035BB"/>
    <w:rPr>
      <w:rFonts w:ascii="Times New Roman" w:eastAsia="Times New Roman" w:hAnsi="Times New Roman" w:cs="Times New Roman"/>
      <w:b/>
      <w:bCs/>
      <w:sz w:val="24"/>
      <w:szCs w:val="20"/>
    </w:rPr>
  </w:style>
  <w:style w:type="paragraph" w:styleId="NormalWeb">
    <w:name w:val="Normal (Web)"/>
    <w:basedOn w:val="Normal"/>
    <w:uiPriority w:val="99"/>
    <w:rsid w:val="002035BB"/>
    <w:pPr>
      <w:widowControl/>
      <w:suppressAutoHyphens w:val="0"/>
      <w:spacing w:before="100" w:beforeAutospacing="1" w:after="100" w:afterAutospacing="1"/>
    </w:pPr>
    <w:rPr>
      <w:rFonts w:eastAsia="Times New Roman" w:cs="Times New Roman"/>
      <w:kern w:val="0"/>
      <w:lang w:eastAsia="en-US" w:bidi="ar-SA"/>
    </w:rPr>
  </w:style>
  <w:style w:type="paragraph" w:customStyle="1" w:styleId="CM4">
    <w:name w:val="CM4"/>
    <w:basedOn w:val="Default"/>
    <w:next w:val="Default"/>
    <w:uiPriority w:val="99"/>
    <w:rsid w:val="002035BB"/>
    <w:rPr>
      <w:color w:val="auto"/>
    </w:rPr>
  </w:style>
  <w:style w:type="character" w:styleId="Strong">
    <w:name w:val="Strong"/>
    <w:basedOn w:val="DefaultParagraphFont"/>
    <w:uiPriority w:val="22"/>
    <w:qFormat/>
    <w:rsid w:val="002035BB"/>
    <w:rPr>
      <w:b/>
      <w:bCs/>
    </w:rPr>
  </w:style>
  <w:style w:type="character" w:styleId="Hyperlink">
    <w:name w:val="Hyperlink"/>
    <w:basedOn w:val="DefaultParagraphFont"/>
    <w:uiPriority w:val="99"/>
    <w:unhideWhenUsed/>
    <w:rsid w:val="002035BB"/>
    <w:rPr>
      <w:color w:val="0000FF" w:themeColor="hyperlink"/>
      <w:u w:val="single"/>
    </w:rPr>
  </w:style>
  <w:style w:type="character" w:customStyle="1" w:styleId="bluetext">
    <w:name w:val="blue_text"/>
    <w:basedOn w:val="DefaultParagraphFont"/>
    <w:rsid w:val="002035BB"/>
    <w:rPr>
      <w:rFonts w:ascii="inherit" w:hAnsi="inherit" w:hint="default"/>
      <w:sz w:val="24"/>
      <w:szCs w:val="24"/>
      <w:bdr w:val="none" w:sz="0" w:space="0" w:color="auto" w:frame="1"/>
      <w:vertAlign w:val="baseline"/>
    </w:rPr>
  </w:style>
  <w:style w:type="paragraph" w:styleId="FootnoteText">
    <w:name w:val="footnote text"/>
    <w:basedOn w:val="Normal"/>
    <w:link w:val="FootnoteTextChar"/>
    <w:uiPriority w:val="99"/>
    <w:semiHidden/>
    <w:unhideWhenUsed/>
    <w:rsid w:val="002C722F"/>
    <w:pPr>
      <w:widowControl/>
      <w:suppressAutoHyphens w:val="0"/>
    </w:pPr>
    <w:rPr>
      <w:rFonts w:asciiTheme="minorHAnsi" w:eastAsiaTheme="minorHAnsi" w:hAnsiTheme="minorHAnsi" w:cstheme="minorBidi"/>
      <w:kern w:val="0"/>
      <w:lang w:eastAsia="en-US" w:bidi="ar-SA"/>
    </w:rPr>
  </w:style>
  <w:style w:type="character" w:customStyle="1" w:styleId="FootnoteTextChar">
    <w:name w:val="Footnote Text Char"/>
    <w:basedOn w:val="DefaultParagraphFont"/>
    <w:link w:val="FootnoteText"/>
    <w:uiPriority w:val="99"/>
    <w:semiHidden/>
    <w:rsid w:val="002C722F"/>
    <w:rPr>
      <w:sz w:val="24"/>
      <w:szCs w:val="24"/>
    </w:rPr>
  </w:style>
  <w:style w:type="character" w:styleId="FootnoteReference">
    <w:name w:val="footnote reference"/>
    <w:basedOn w:val="DefaultParagraphFont"/>
    <w:uiPriority w:val="99"/>
    <w:semiHidden/>
    <w:unhideWhenUsed/>
    <w:rsid w:val="002C722F"/>
    <w:rPr>
      <w:vertAlign w:val="superscript"/>
    </w:rPr>
  </w:style>
  <w:style w:type="paragraph" w:customStyle="1" w:styleId="xmsonormal">
    <w:name w:val="x_msonormal"/>
    <w:basedOn w:val="Normal"/>
    <w:rsid w:val="00C349F8"/>
    <w:pPr>
      <w:widowControl/>
      <w:suppressAutoHyphens w:val="0"/>
      <w:spacing w:before="100" w:beforeAutospacing="1" w:after="100" w:afterAutospacing="1"/>
    </w:pPr>
    <w:rPr>
      <w:rFonts w:eastAsia="Times New Roman" w:cs="Times New Roman"/>
      <w:kern w:val="0"/>
      <w:lang w:eastAsia="en-US" w:bidi="ar-SA"/>
    </w:rPr>
  </w:style>
  <w:style w:type="character" w:styleId="CommentReference">
    <w:name w:val="annotation reference"/>
    <w:basedOn w:val="DefaultParagraphFont"/>
    <w:uiPriority w:val="99"/>
    <w:semiHidden/>
    <w:unhideWhenUsed/>
    <w:rsid w:val="00F55EA5"/>
    <w:rPr>
      <w:sz w:val="16"/>
      <w:szCs w:val="16"/>
    </w:rPr>
  </w:style>
  <w:style w:type="paragraph" w:styleId="CommentText">
    <w:name w:val="annotation text"/>
    <w:basedOn w:val="Normal"/>
    <w:link w:val="CommentTextChar"/>
    <w:uiPriority w:val="99"/>
    <w:semiHidden/>
    <w:unhideWhenUsed/>
    <w:rsid w:val="00F55EA5"/>
    <w:rPr>
      <w:rFonts w:cs="Mangal"/>
      <w:sz w:val="20"/>
      <w:szCs w:val="18"/>
    </w:rPr>
  </w:style>
  <w:style w:type="character" w:customStyle="1" w:styleId="CommentTextChar">
    <w:name w:val="Comment Text Char"/>
    <w:basedOn w:val="DefaultParagraphFont"/>
    <w:link w:val="CommentText"/>
    <w:uiPriority w:val="99"/>
    <w:semiHidden/>
    <w:rsid w:val="00F55EA5"/>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F55EA5"/>
    <w:rPr>
      <w:b/>
      <w:bCs/>
    </w:rPr>
  </w:style>
  <w:style w:type="character" w:customStyle="1" w:styleId="CommentSubjectChar">
    <w:name w:val="Comment Subject Char"/>
    <w:basedOn w:val="CommentTextChar"/>
    <w:link w:val="CommentSubject"/>
    <w:uiPriority w:val="99"/>
    <w:semiHidden/>
    <w:rsid w:val="00F55EA5"/>
    <w:rPr>
      <w:rFonts w:ascii="Times New Roman" w:eastAsia="SimSun" w:hAnsi="Times New Roman" w:cs="Mangal"/>
      <w:b/>
      <w:bCs/>
      <w:kern w:val="1"/>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57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lstate.edu/bot/agendas/sep10/EdPol.pdf" TargetMode="External"/><Relationship Id="rId18" Type="http://schemas.openxmlformats.org/officeDocument/2006/relationships/hyperlink" Target="http://its.calstate.edu/onlinelearning/documents.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wa.csudh.edu/owa/redir.aspx?C=0e9243c727be428fb54c5432fd870b7c&amp;URL=http%3a%2f%2fwww.csuchico.edu%2fcelt%2froi%2f" TargetMode="External"/><Relationship Id="rId7" Type="http://schemas.openxmlformats.org/officeDocument/2006/relationships/footnotes" Target="footnotes.xml"/><Relationship Id="rId12" Type="http://schemas.openxmlformats.org/officeDocument/2006/relationships/hyperlink" Target="http://www.calstate.edu/bot/agendas/mar09/EdPol.pdf" TargetMode="External"/><Relationship Id="rId17" Type="http://schemas.openxmlformats.org/officeDocument/2006/relationships/hyperlink" Target="http://www.wgu.edu/?&amp;gclid=CIqs5dGx9qwCFWvptgod_Sr1T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ts.calstate.edu/onlinelearning/documents/Overview-CSUOnline.pdf" TargetMode="External"/><Relationship Id="rId20" Type="http://schemas.openxmlformats.org/officeDocument/2006/relationships/hyperlink" Target="https://owa.csudh.edu/owa/redir.aspx?C=0e9243c727be428fb54c5432fd870b7c&amp;URL=http%3a%2f%2fwww.designingforlearning.info%2fservices%2fwriting%2fecoach%2ftenbes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lstate.edu/AcadSen/Records/Resolutions/2010-2011/documents/2989.pdf" TargetMode="External"/><Relationship Id="rId24" Type="http://schemas.openxmlformats.org/officeDocument/2006/relationships/hyperlink" Target="http://www.immagic.com/eLibrary/ARCHIVES/GENERAL/US_DOD/D060810G.pdf" TargetMode="External"/><Relationship Id="rId5" Type="http://schemas.openxmlformats.org/officeDocument/2006/relationships/settings" Target="settings.xml"/><Relationship Id="rId15" Type="http://schemas.openxmlformats.org/officeDocument/2006/relationships/hyperlink" Target="http://its.calstate.edu/onlinelearning/documents.shtml" TargetMode="External"/><Relationship Id="rId23" Type="http://schemas.openxmlformats.org/officeDocument/2006/relationships/hyperlink" Target="http://www.facultyfocus.com/free-reports/principles-of-effective-online-teaching-best-practices-in-distance-education/" TargetMode="External"/><Relationship Id="rId10" Type="http://schemas.openxmlformats.org/officeDocument/2006/relationships/hyperlink" Target="http://www.calstate.edu/AcadSen/Records/Resolutions/2007-2008/documents/2824.pdf"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alstate.edu/AcadSen/Records/Resolutions/2008-2009/documents/2871.pdf" TargetMode="External"/><Relationship Id="rId14" Type="http://schemas.openxmlformats.org/officeDocument/2006/relationships/hyperlink" Target="http://www.calstate.edu/EO/EO-811.pdf" TargetMode="External"/><Relationship Id="rId22" Type="http://schemas.openxmlformats.org/officeDocument/2006/relationships/hyperlink" Target="http://www.sonoma.edu/exed/flip-faculty-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40AED-8D22-4F6A-9F23-DB6CF5E9A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15375</Words>
  <Characters>87639</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California State University, Fullerton</Company>
  <LinksUpToDate>false</LinksUpToDate>
  <CharactersWithSpaces>102809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Bill</cp:lastModifiedBy>
  <cp:revision>2</cp:revision>
  <dcterms:created xsi:type="dcterms:W3CDTF">2013-02-07T13:52:00Z</dcterms:created>
  <dcterms:modified xsi:type="dcterms:W3CDTF">2013-02-07T13:52:00Z</dcterms:modified>
</cp:coreProperties>
</file>